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13CD3">
      <w:pPr>
        <w:pStyle w:val="3"/>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rPr>
      </w:pPr>
      <w:bookmarkStart w:id="0" w:name="_GoBack"/>
      <w:r>
        <w:rPr>
          <w:rFonts w:hint="eastAsia" w:ascii="方正小标宋简体" w:hAnsi="方正小标宋简体" w:eastAsia="方正小标宋简体" w:cs="方正小标宋简体"/>
          <w:b w:val="0"/>
          <w:bCs/>
          <w:lang w:val="en-US" w:eastAsia="zh-CN"/>
        </w:rPr>
        <w:t>2025</w:t>
      </w:r>
      <w:r>
        <w:rPr>
          <w:rFonts w:hint="eastAsia" w:ascii="方正小标宋简体" w:hAnsi="方正小标宋简体" w:eastAsia="方正小标宋简体" w:cs="方正小标宋简体"/>
          <w:b w:val="0"/>
          <w:bCs/>
        </w:rPr>
        <w:t>年大湖街道山洪灾害</w:t>
      </w:r>
      <w:r>
        <w:rPr>
          <w:rFonts w:hint="eastAsia" w:ascii="方正小标宋简体" w:hAnsi="方正小标宋简体" w:eastAsia="方正小标宋简体" w:cs="方正小标宋简体"/>
          <w:b w:val="0"/>
          <w:bCs/>
          <w:lang w:val="en-US" w:eastAsia="zh-CN"/>
        </w:rPr>
        <w:t>防御</w:t>
      </w:r>
      <w:r>
        <w:rPr>
          <w:rFonts w:hint="eastAsia" w:ascii="方正小标宋简体" w:hAnsi="方正小标宋简体" w:eastAsia="方正小标宋简体" w:cs="方正小标宋简体"/>
          <w:b w:val="0"/>
          <w:bCs/>
        </w:rPr>
        <w:t>预案</w:t>
      </w:r>
    </w:p>
    <w:bookmarkEnd w:id="0"/>
    <w:p w14:paraId="4A374A6A">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一、总则</w:t>
      </w:r>
    </w:p>
    <w:p w14:paraId="29FF2E87">
      <w:pPr>
        <w:pageBreakBefore w:val="0"/>
        <w:widowControl w:val="0"/>
        <w:numPr>
          <w:ilvl w:val="0"/>
          <w:numId w:val="0"/>
        </w:numPr>
        <w:kinsoku/>
        <w:wordWrap/>
        <w:overflowPunct/>
        <w:topLinePunct w:val="0"/>
        <w:autoSpaceDE/>
        <w:autoSpaceDN/>
        <w:bidi w:val="0"/>
        <w:adjustRightInd/>
        <w:snapToGrid/>
        <w:spacing w:line="576" w:lineRule="exact"/>
        <w:ind w:left="320" w:leftChars="0" w:right="320" w:rightChars="0" w:firstLine="320" w:firstLineChars="1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1.编制目的</w:t>
      </w:r>
    </w:p>
    <w:p w14:paraId="5123CC6D">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山洪灾害是指由于降雨在山丘区引发的洪水灾害及由此诱发的泥石流、滑坡等对国民经济和人民生命财产造成损失的灾害。为有效防御山洪灾害，最大限度地减少人员伤亡和财产损失，避免群死群伤事件的发生，特编制我街道山洪灾害防御预案。 </w:t>
      </w:r>
    </w:p>
    <w:p w14:paraId="1FB71353">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2.编制依据</w:t>
      </w:r>
    </w:p>
    <w:p w14:paraId="5C85FDA8">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本预案制定依据有：《中华人民共和国水法》《中华人民共和国防洪法》《中华人民共和国水土保持法》《地质灾害防治条例》《中华人民共和国气象法》《中华人民共和国防汛条例》等。</w:t>
      </w:r>
    </w:p>
    <w:p w14:paraId="2A68CEB6">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3.适用范围</w:t>
      </w:r>
    </w:p>
    <w:p w14:paraId="767196FD">
      <w:pPr>
        <w:pageBreakBefore w:val="0"/>
        <w:widowControl w:val="0"/>
        <w:kinsoku/>
        <w:wordWrap/>
        <w:overflowPunct/>
        <w:topLinePunct w:val="0"/>
        <w:autoSpaceDE/>
        <w:autoSpaceDN/>
        <w:bidi w:val="0"/>
        <w:adjustRightInd/>
        <w:snapToGrid/>
        <w:spacing w:line="576" w:lineRule="exact"/>
        <w:ind w:right="32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本预案适用于全街道范围内山洪灾害及其引发的山塘及水库垮坝、堤防决口、水闸倒塌等次生衍生灾害。 </w:t>
      </w:r>
    </w:p>
    <w:p w14:paraId="4CF984F5">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4.工作原则</w:t>
      </w:r>
    </w:p>
    <w:p w14:paraId="26859F1A">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以人为本，坚持科学发展观，保障人民群众生命财产安全为首要目标。 </w:t>
      </w:r>
    </w:p>
    <w:p w14:paraId="18BC00A2">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贯彻“安全第一，常备不懈，以防为主，全力抢险”的工作方针。 </w:t>
      </w:r>
    </w:p>
    <w:p w14:paraId="37E464C0">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落实行政首长负责制、分级责任制、分部门责任制、岗位责任制、技术责任制和值班责任制。 </w:t>
      </w:r>
    </w:p>
    <w:p w14:paraId="21D3F342">
      <w:pPr>
        <w:pageBreakBefore w:val="0"/>
        <w:widowControl w:val="0"/>
        <w:numPr>
          <w:ilvl w:val="0"/>
          <w:numId w:val="1"/>
        </w:numPr>
        <w:kinsoku/>
        <w:wordWrap/>
        <w:overflowPunct/>
        <w:topLinePunct w:val="0"/>
        <w:autoSpaceDE/>
        <w:autoSpaceDN/>
        <w:bidi w:val="0"/>
        <w:adjustRightInd/>
        <w:snapToGrid/>
        <w:spacing w:line="576" w:lineRule="exact"/>
        <w:ind w:right="320" w:righ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概况</w:t>
      </w:r>
    </w:p>
    <w:p w14:paraId="21126AED">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1.自然状况 </w:t>
      </w:r>
    </w:p>
    <w:p w14:paraId="49CF10A3">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hAnsi="Times New Roman" w:eastAsia="仿宋_GB2312" w:cs="Times New Roman"/>
          <w:color w:val="4F4F4F"/>
          <w:sz w:val="32"/>
          <w:szCs w:val="32"/>
          <w:shd w:val="clear" w:color="auto" w:fill="FFFFFF"/>
        </w:rPr>
      </w:pPr>
      <w:r>
        <w:rPr>
          <w:rFonts w:hint="eastAsia" w:hAnsi="Times New Roman" w:eastAsia="仿宋_GB2312" w:cs="Times New Roman"/>
          <w:sz w:val="32"/>
          <w:szCs w:val="32"/>
          <w:lang w:val="en-US" w:eastAsia="zh-CN"/>
        </w:rPr>
        <w:t>大湖街道位于临江市区以东3.7千米，临江至长白的出口处，总面积36.1平方千米。属温带季风气候，气候温和，雨量充沛、四季分明。区域内水系发达，主要河流有鸭绿江、三道沟河等。</w:t>
      </w:r>
    </w:p>
    <w:p w14:paraId="105A2AF8">
      <w:pPr>
        <w:pageBreakBefore w:val="0"/>
        <w:widowControl w:val="0"/>
        <w:numPr>
          <w:ilvl w:val="0"/>
          <w:numId w:val="0"/>
        </w:numPr>
        <w:kinsoku/>
        <w:wordWrap/>
        <w:overflowPunct/>
        <w:topLinePunct w:val="0"/>
        <w:autoSpaceDE/>
        <w:autoSpaceDN/>
        <w:bidi w:val="0"/>
        <w:adjustRightInd/>
        <w:snapToGrid/>
        <w:spacing w:line="576" w:lineRule="exact"/>
        <w:ind w:right="320" w:righ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2.行政区划</w:t>
      </w:r>
    </w:p>
    <w:p w14:paraId="5B32723E">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hAnsi="Times New Roman" w:eastAsia="仿宋_GB2312" w:cs="Times New Roman"/>
          <w:color w:val="4F4F4F"/>
          <w:sz w:val="32"/>
          <w:szCs w:val="32"/>
          <w:shd w:val="clear" w:color="auto" w:fill="FFFFFF"/>
        </w:rPr>
      </w:pPr>
      <w:r>
        <w:rPr>
          <w:rFonts w:hint="eastAsia" w:ascii="仿宋_GB2312" w:hAnsi="Times New Roman" w:eastAsia="仿宋_GB2312" w:cs="Times New Roman"/>
          <w:sz w:val="32"/>
          <w:szCs w:val="32"/>
        </w:rPr>
        <w:t>19</w:t>
      </w:r>
      <w:r>
        <w:rPr>
          <w:rFonts w:hint="eastAsia" w:ascii="仿宋_GB2312" w:hAnsi="Times New Roman" w:eastAsia="仿宋_GB2312" w:cs="Times New Roman"/>
          <w:sz w:val="32"/>
          <w:szCs w:val="32"/>
          <w:lang w:val="en-US" w:eastAsia="zh-CN"/>
        </w:rPr>
        <w:t>84</w:t>
      </w:r>
      <w:r>
        <w:rPr>
          <w:rFonts w:hint="eastAsia" w:ascii="仿宋_GB2312" w:hAnsi="Times New Roman" w:eastAsia="仿宋_GB2312" w:cs="Times New Roman"/>
          <w:sz w:val="32"/>
          <w:szCs w:val="32"/>
        </w:rPr>
        <w:t>年经市政府批准建大湖街道办事处，隶属临江市政府，是主管城区街道社会行政事务的职能机构。全街辖三个村三个社区，分别是大湖村、临城村、葫芦套村、大湖社区、西盛社区、临城社区。总人口</w:t>
      </w:r>
      <w:r>
        <w:rPr>
          <w:rFonts w:hint="eastAsia" w:ascii="仿宋_GB2312" w:eastAsia="仿宋_GB2312" w:cs="Times New Roman"/>
          <w:sz w:val="32"/>
          <w:szCs w:val="32"/>
          <w:lang w:val="en-US" w:eastAsia="zh-CN"/>
        </w:rPr>
        <w:t>8172</w:t>
      </w:r>
      <w:r>
        <w:rPr>
          <w:rFonts w:hint="eastAsia" w:ascii="仿宋_GB2312" w:hAnsi="Times New Roman" w:eastAsia="仿宋_GB2312" w:cs="Times New Roman"/>
          <w:sz w:val="32"/>
          <w:szCs w:val="32"/>
        </w:rPr>
        <w:t>人。</w:t>
      </w:r>
      <w:r>
        <w:rPr>
          <w:rFonts w:hint="eastAsia" w:hAnsi="Times New Roman" w:eastAsia="仿宋_GB2312" w:cs="Times New Roman"/>
          <w:color w:val="4F4F4F"/>
          <w:sz w:val="32"/>
          <w:szCs w:val="32"/>
          <w:shd w:val="clear" w:color="auto" w:fill="FFFFFF"/>
        </w:rPr>
        <w:t> </w:t>
      </w:r>
    </w:p>
    <w:p w14:paraId="38B9F520">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4F4F4F"/>
          <w:sz w:val="32"/>
          <w:szCs w:val="32"/>
          <w:shd w:val="clear" w:color="auto" w:fill="FFFFFF"/>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山洪灾害区域划分</w:t>
      </w:r>
      <w:r>
        <w:rPr>
          <w:rFonts w:hint="eastAsia" w:ascii="黑体" w:hAnsi="黑体" w:eastAsia="黑体" w:cs="黑体"/>
          <w:color w:val="4F4F4F"/>
          <w:sz w:val="32"/>
          <w:szCs w:val="32"/>
          <w:shd w:val="clear" w:color="auto" w:fill="FFFFFF"/>
        </w:rPr>
        <w:t> </w:t>
      </w:r>
    </w:p>
    <w:p w14:paraId="3BCDB821">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eastAsia="zh-CN"/>
        </w:rPr>
      </w:pPr>
      <w:r>
        <w:rPr>
          <w:rFonts w:hint="eastAsia" w:ascii="楷体" w:hAnsi="楷体" w:eastAsia="楷体" w:cs="楷体"/>
          <w:sz w:val="32"/>
          <w:szCs w:val="32"/>
          <w:lang w:val="en-US" w:eastAsia="zh-CN"/>
        </w:rPr>
        <w:t>1.划分原则 </w:t>
      </w:r>
    </w:p>
    <w:p w14:paraId="120BC34E">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危险区是指受山洪灾害威胁的区域，一旦发生山洪暴发、泥石流、山体滑坡等情况，将直接造成区内人员伤亡以及房屋、设施的破坏。危险区一般处于河谷、沟口、河滩、陂坡下、低洼处和不稳定的山体下。安全区是指不受山洪、泥石流、山体滑坡威胁，地质结构相对比较稳定，可安全居住和从事生产活动的区域，安全区是危险区人员的避灾场所。安全区一般应选在地势较高、平坦或坡度平缓的地方，避开河道、河口、陡坡、低洼地带。 </w:t>
      </w:r>
    </w:p>
    <w:p w14:paraId="3BA012E6">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eastAsia="zh-CN"/>
        </w:rPr>
      </w:pPr>
      <w:r>
        <w:rPr>
          <w:rFonts w:hint="eastAsia" w:ascii="楷体" w:hAnsi="楷体" w:eastAsia="楷体" w:cs="楷体"/>
          <w:sz w:val="32"/>
          <w:szCs w:val="32"/>
          <w:lang w:val="en-US" w:eastAsia="zh-CN"/>
        </w:rPr>
        <w:t>2.危险区、安全区 </w:t>
      </w:r>
    </w:p>
    <w:p w14:paraId="0F33A383">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根据山洪灾害可能发生的程度和范围的调查，基本情况如下：居住在山洪暴发危险区的居民主要分布在，三道沟河两岸。 </w:t>
      </w:r>
    </w:p>
    <w:p w14:paraId="54B60403">
      <w:pPr>
        <w:pageBreakBefore w:val="0"/>
        <w:widowControl w:val="0"/>
        <w:numPr>
          <w:ilvl w:val="0"/>
          <w:numId w:val="0"/>
        </w:numPr>
        <w:tabs>
          <w:tab w:val="left" w:pos="7380"/>
          <w:tab w:val="left" w:pos="7560"/>
        </w:tabs>
        <w:kinsoku/>
        <w:wordWrap/>
        <w:overflowPunct/>
        <w:topLinePunct w:val="0"/>
        <w:autoSpaceDE/>
        <w:autoSpaceDN/>
        <w:bidi w:val="0"/>
        <w:adjustRightInd/>
        <w:snapToGrid/>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四、组织指挥系统 </w:t>
      </w:r>
    </w:p>
    <w:p w14:paraId="7C1B7433">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1.组织指挥机构 </w:t>
      </w:r>
    </w:p>
    <w:p w14:paraId="146A8BAE">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为了建立我街道防汛快速反应机制，切实贯彻中央、省、市的有关防汛文件精神，减轻洪涝灾害造成的损失，维护好人民群众的生命财产安全，组织和领导山洪灾害防御工作，成立大湖街道防汛指挥部。领导和组织山洪灾害防御工作。</w:t>
      </w:r>
      <w:r>
        <w:rPr>
          <w:rFonts w:hint="eastAsia" w:ascii="仿宋_GB2312" w:hAnsi="Times New Roman" w:eastAsia="仿宋_GB2312" w:cs="Times New Roman"/>
          <w:sz w:val="32"/>
          <w:szCs w:val="32"/>
          <w:lang w:val="en-US" w:eastAsia="zh-CN"/>
        </w:rPr>
        <w:t xml:space="preserve">    </w:t>
      </w:r>
    </w:p>
    <w:p w14:paraId="56B8F1C0">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山洪灾害防御实行统一领导，各村、各社区、各部门单位协作配合的原则，共同做好防山洪和抢险救灾工作。其办事机构设在街道办事处内。设办公室主任一名，由常国松同志担任。 </w:t>
      </w:r>
    </w:p>
    <w:p w14:paraId="41D2765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Ansi="Times New Roman" w:eastAsia="仿宋_GB2312" w:cs="Times New Roman"/>
          <w:sz w:val="32"/>
          <w:szCs w:val="32"/>
        </w:rPr>
      </w:pPr>
      <w:r>
        <w:rPr>
          <w:rFonts w:hint="eastAsia" w:ascii="仿宋_GB2312" w:hAnsi="Times New Roman" w:eastAsia="仿宋_GB2312" w:cs="Times New Roman"/>
          <w:sz w:val="32"/>
          <w:szCs w:val="32"/>
        </w:rPr>
        <w:t>街道书记任指挥长，相关部门负责人为成员。各行政村成立以村主任为责任人的山洪灾害防御工作组。同时，各村成立以基干民兵为主体的应急抢险队。每个村、组均要落实降雨和水位、工程险情、泥石流、滑坡监测人员，确定一名或几名信号发送员，并造花名册报街道防办及市防办备查。信号发送员向相应工作组报送有关情况。</w:t>
      </w:r>
      <w:r>
        <w:rPr>
          <w:rFonts w:hint="eastAsia" w:hAnsi="Times New Roman" w:eastAsia="仿宋_GB2312" w:cs="Times New Roman"/>
          <w:color w:val="4F4F4F"/>
          <w:sz w:val="32"/>
          <w:szCs w:val="32"/>
          <w:shd w:val="clear" w:color="auto" w:fill="FFFFFF"/>
        </w:rPr>
        <w:t> </w:t>
      </w:r>
    </w:p>
    <w:p w14:paraId="66E341B3">
      <w:pPr>
        <w:pageBreakBefore w:val="0"/>
        <w:widowControl w:val="0"/>
        <w:kinsoku/>
        <w:wordWrap/>
        <w:overflowPunct/>
        <w:topLinePunct w:val="0"/>
        <w:autoSpaceDE/>
        <w:autoSpaceDN/>
        <w:bidi w:val="0"/>
        <w:adjustRightInd/>
        <w:snapToGrid/>
        <w:spacing w:line="576" w:lineRule="exact"/>
        <w:ind w:right="320" w:firstLine="640" w:firstLineChars="200"/>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大湖街道</w:t>
      </w:r>
      <w:r>
        <w:rPr>
          <w:rFonts w:hint="eastAsia" w:ascii="仿宋_GB2312" w:hAnsi="Times New Roman" w:eastAsia="仿宋_GB2312" w:cs="Times New Roman"/>
          <w:sz w:val="32"/>
          <w:szCs w:val="32"/>
          <w:lang w:val="en-US" w:eastAsia="zh-CN"/>
        </w:rPr>
        <w:t>山洪灾害应急避险</w:t>
      </w:r>
      <w:r>
        <w:rPr>
          <w:rFonts w:hint="eastAsia" w:ascii="仿宋_GB2312" w:hAnsi="Times New Roman" w:eastAsia="仿宋_GB2312" w:cs="Times New Roman"/>
          <w:sz w:val="32"/>
          <w:szCs w:val="32"/>
        </w:rPr>
        <w:t>指挥部如下：</w:t>
      </w:r>
    </w:p>
    <w:p w14:paraId="337387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总指挥： </w:t>
      </w:r>
      <w:r>
        <w:rPr>
          <w:rFonts w:hint="eastAsia" w:ascii="仿宋_GB2312" w:hAnsi="仿宋_GB2312" w:eastAsia="仿宋_GB2312" w:cs="仿宋_GB2312"/>
          <w:sz w:val="32"/>
          <w:szCs w:val="32"/>
          <w:lang w:val="en-US" w:eastAsia="zh-CN"/>
        </w:rPr>
        <w:t xml:space="preserve"> 吴树强  街道党工委书记</w:t>
      </w:r>
    </w:p>
    <w:p w14:paraId="6849A6F6">
      <w:pPr>
        <w:keepNext w:val="0"/>
        <w:keepLines w:val="0"/>
        <w:pageBreakBefore w:val="0"/>
        <w:widowControl w:val="0"/>
        <w:kinsoku/>
        <w:wordWrap/>
        <w:overflowPunct/>
        <w:topLinePunct w:val="0"/>
        <w:autoSpaceDE/>
        <w:autoSpaceDN/>
        <w:bidi w:val="0"/>
        <w:adjustRightInd/>
        <w:snapToGrid/>
        <w:spacing w:line="576" w:lineRule="exact"/>
        <w:ind w:firstLine="3200" w:firstLineChars="10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办事处主任</w:t>
      </w:r>
    </w:p>
    <w:p w14:paraId="344962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副指挥： </w:t>
      </w:r>
      <w:r>
        <w:rPr>
          <w:rFonts w:hint="eastAsia" w:ascii="仿宋_GB2312" w:hAnsi="仿宋_GB2312" w:eastAsia="仿宋_GB2312" w:cs="仿宋_GB2312"/>
          <w:sz w:val="32"/>
          <w:szCs w:val="32"/>
          <w:lang w:val="en-US" w:eastAsia="zh-CN"/>
        </w:rPr>
        <w:t xml:space="preserve"> 吴建平</w:t>
      </w:r>
      <w:r>
        <w:rPr>
          <w:rFonts w:hint="eastAsia" w:ascii="仿宋_GB2312" w:hAnsi="仿宋_GB2312" w:eastAsia="仿宋_GB2312" w:cs="仿宋_GB2312"/>
          <w:sz w:val="32"/>
          <w:szCs w:val="32"/>
        </w:rPr>
        <w:t xml:space="preserve">  街道</w:t>
      </w:r>
      <w:r>
        <w:rPr>
          <w:rFonts w:hint="eastAsia" w:ascii="仿宋_GB2312" w:hAnsi="仿宋_GB2312" w:eastAsia="仿宋_GB2312" w:cs="仿宋_GB2312"/>
          <w:sz w:val="32"/>
          <w:szCs w:val="32"/>
          <w:lang w:eastAsia="zh-CN"/>
        </w:rPr>
        <w:t>党工委</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eastAsia="zh-CN"/>
        </w:rPr>
        <w:t>书记</w:t>
      </w:r>
    </w:p>
    <w:p w14:paraId="48909CF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毕延君  街道办事处副主任</w:t>
      </w:r>
    </w:p>
    <w:p w14:paraId="0BAD7E76">
      <w:pPr>
        <w:keepNext w:val="0"/>
        <w:keepLines w:val="0"/>
        <w:pageBreakBefore w:val="0"/>
        <w:kinsoku/>
        <w:wordWrap/>
        <w:overflowPunct/>
        <w:topLinePunct w:val="0"/>
        <w:autoSpaceDE/>
        <w:autoSpaceDN/>
        <w:bidi w:val="0"/>
        <w:adjustRightInd/>
        <w:snapToGrid/>
        <w:spacing w:line="576" w:lineRule="exact"/>
        <w:ind w:firstLine="2240" w:firstLineChars="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朱玉霞  街道办事处副主任</w:t>
      </w:r>
    </w:p>
    <w:p w14:paraId="25317BF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博  武装部部长</w:t>
      </w:r>
    </w:p>
    <w:p w14:paraId="7D9F8D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于蓬涵  大湖街道派出所代理所长</w:t>
      </w:r>
    </w:p>
    <w:p w14:paraId="1CB40C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金勇诚</w:t>
      </w:r>
      <w:r>
        <w:rPr>
          <w:rFonts w:hint="eastAsia" w:ascii="仿宋_GB2312" w:hAnsi="仿宋_GB2312" w:eastAsia="仿宋_GB2312" w:cs="仿宋_GB2312"/>
          <w:sz w:val="32"/>
          <w:szCs w:val="32"/>
          <w:lang w:val="en-US" w:eastAsia="zh-CN"/>
        </w:rPr>
        <w:t xml:space="preserve">  临城村书记</w:t>
      </w:r>
    </w:p>
    <w:p w14:paraId="37CA53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李金龙  大湖村书记</w:t>
      </w:r>
    </w:p>
    <w:p w14:paraId="2380E0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纪  磊  葫芦套村书记</w:t>
      </w:r>
    </w:p>
    <w:p w14:paraId="5562B6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  敏  大湖社区主任</w:t>
      </w:r>
    </w:p>
    <w:p w14:paraId="4132A2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王春华  西盛社区主任</w:t>
      </w:r>
    </w:p>
    <w:p w14:paraId="2AAFEC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董玉玮  临城社区主任</w:t>
      </w:r>
    </w:p>
    <w:p w14:paraId="12A27B00">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ascii="仿宋_GB2312" w:hAnsi="Times New Roman" w:eastAsia="仿宋_GB2312" w:cs="Times New Roman"/>
          <w:sz w:val="32"/>
          <w:szCs w:val="32"/>
        </w:rPr>
      </w:pPr>
      <w:r>
        <w:rPr>
          <w:rFonts w:hint="eastAsia" w:ascii="仿宋_GB2312" w:hAnsi="仿宋_GB2312" w:eastAsia="仿宋_GB2312" w:cs="仿宋_GB2312"/>
          <w:sz w:val="32"/>
          <w:szCs w:val="32"/>
        </w:rPr>
        <w:t>指挥部下设办公室，办公室设在街道</w:t>
      </w:r>
      <w:r>
        <w:rPr>
          <w:rFonts w:hint="eastAsia" w:ascii="仿宋_GB2312" w:hAnsi="仿宋_GB2312" w:eastAsia="仿宋_GB2312" w:cs="仿宋_GB2312"/>
          <w:sz w:val="32"/>
          <w:szCs w:val="32"/>
          <w:lang w:eastAsia="zh-CN"/>
        </w:rPr>
        <w:t>平安建设</w:t>
      </w:r>
      <w:r>
        <w:rPr>
          <w:rFonts w:hint="eastAsia" w:ascii="仿宋_GB2312" w:hAnsi="仿宋_GB2312" w:eastAsia="仿宋_GB2312" w:cs="仿宋_GB2312"/>
          <w:sz w:val="32"/>
          <w:szCs w:val="32"/>
        </w:rPr>
        <w:t>办，负责处理全街日常工作，由</w:t>
      </w:r>
      <w:r>
        <w:rPr>
          <w:rFonts w:hint="eastAsia" w:ascii="仿宋_GB2312" w:hAnsi="仿宋_GB2312" w:eastAsia="仿宋_GB2312" w:cs="仿宋_GB2312"/>
          <w:sz w:val="32"/>
          <w:szCs w:val="32"/>
          <w:lang w:eastAsia="zh-CN"/>
        </w:rPr>
        <w:t>于海涛</w:t>
      </w:r>
      <w:r>
        <w:rPr>
          <w:rFonts w:hint="eastAsia" w:ascii="仿宋_GB2312" w:hAnsi="仿宋_GB2312" w:eastAsia="仿宋_GB2312" w:cs="仿宋_GB2312"/>
          <w:sz w:val="32"/>
          <w:szCs w:val="32"/>
        </w:rPr>
        <w:t>担任</w:t>
      </w:r>
      <w:r>
        <w:rPr>
          <w:rFonts w:hint="eastAsia" w:ascii="仿宋_GB2312" w:hAnsi="仿宋_GB2312" w:eastAsia="仿宋_GB2312" w:cs="仿宋_GB2312"/>
          <w:sz w:val="32"/>
          <w:szCs w:val="32"/>
          <w:lang w:val="en-US" w:eastAsia="zh-CN"/>
        </w:rPr>
        <w:t>办公室主任</w:t>
      </w:r>
      <w:r>
        <w:rPr>
          <w:rFonts w:hint="eastAsia" w:ascii="仿宋_GB2312" w:hAnsi="仿宋_GB2312" w:eastAsia="仿宋_GB2312" w:cs="仿宋_GB2312"/>
          <w:sz w:val="32"/>
          <w:szCs w:val="32"/>
        </w:rPr>
        <w:t>，成员有</w:t>
      </w:r>
      <w:r>
        <w:rPr>
          <w:rFonts w:hint="eastAsia" w:ascii="仿宋_GB2312" w:hAnsi="仿宋_GB2312" w:eastAsia="仿宋_GB2312" w:cs="仿宋_GB2312"/>
          <w:sz w:val="32"/>
          <w:szCs w:val="32"/>
          <w:lang w:eastAsia="zh-CN"/>
        </w:rPr>
        <w:t>张方亮、</w:t>
      </w:r>
      <w:r>
        <w:rPr>
          <w:rFonts w:hint="eastAsia" w:ascii="仿宋_GB2312" w:hAnsi="仿宋_GB2312" w:eastAsia="仿宋_GB2312" w:cs="仿宋_GB2312"/>
          <w:sz w:val="32"/>
          <w:szCs w:val="32"/>
          <w:lang w:val="en-US" w:eastAsia="zh-CN"/>
        </w:rPr>
        <w:t>张家玮</w:t>
      </w:r>
      <w:r>
        <w:rPr>
          <w:rFonts w:hint="eastAsia" w:ascii="仿宋_GB2312" w:hAnsi="仿宋_GB2312" w:eastAsia="仿宋_GB2312" w:cs="仿宋_GB2312"/>
          <w:sz w:val="32"/>
          <w:szCs w:val="32"/>
        </w:rPr>
        <w:t>。</w:t>
      </w:r>
    </w:p>
    <w:p w14:paraId="40BE278A">
      <w:pPr>
        <w:pageBreakBefore w:val="0"/>
        <w:widowControl w:val="0"/>
        <w:tabs>
          <w:tab w:val="left" w:pos="7380"/>
          <w:tab w:val="left" w:pos="756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五、安全转移方案 </w:t>
      </w:r>
    </w:p>
    <w:p w14:paraId="167AF88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不同区域的气象、水文、地理、地势及居住人口数量等因素，划定好的“二区”，即危险区、安全区和转移路线，严格控制好生产、居住和建设活动。让村民熟悉“二区”范围和转移路线，同时熟记紧急避灾躲灾的转移预警信号，明确山洪灾害的监测预警方法和疏散转移方案。 </w:t>
      </w:r>
    </w:p>
    <w:p w14:paraId="7551946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val="en-US" w:eastAsia="zh-CN"/>
        </w:rPr>
      </w:pPr>
      <w:r>
        <w:rPr>
          <w:rFonts w:hint="eastAsia" w:ascii="楷体" w:hAnsi="楷体" w:eastAsia="楷体" w:cs="楷体"/>
          <w:sz w:val="32"/>
          <w:szCs w:val="32"/>
          <w:lang w:val="en-US" w:eastAsia="zh-CN"/>
        </w:rPr>
        <w:t>1.监测预警 </w:t>
      </w:r>
    </w:p>
    <w:p w14:paraId="097F74C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hAnsi="Times New Roman" w:eastAsia="仿宋_GB2312" w:cs="Times New Roman"/>
          <w:color w:val="4F4F4F"/>
          <w:sz w:val="32"/>
          <w:szCs w:val="32"/>
          <w:shd w:val="clear" w:color="auto" w:fill="FFFFFF"/>
          <w:lang w:eastAsia="zh-CN"/>
        </w:rPr>
      </w:pPr>
      <w:r>
        <w:rPr>
          <w:rFonts w:hint="eastAsia" w:ascii="仿宋_GB2312" w:hAnsi="仿宋_GB2312" w:eastAsia="仿宋_GB2312" w:cs="仿宋_GB2312"/>
          <w:sz w:val="32"/>
          <w:szCs w:val="32"/>
          <w:lang w:eastAsia="zh-CN"/>
        </w:rPr>
        <w:t>为使街道、村、社区对山洪灾害防御指挥体系科学、准确地指挥该区群众躲灾、避灾及时，在一般情况下，按市→街道→村→组→户的次序进行预警，紧急情况下按市←→村←→组的次序进行预警。市防指在接到水文、气象部门的雨情、水情信息之后，电话通知街道防办、街道防办应立即报告指挥长并通过电话通知至各村、组。各村在预警期内二十四小时连续监测巡视，发现险情应立即发出警报信号，通知到各户，并将各有关信息反馈至街道防汛办，街道防汛办立即报告市防办，如遇紧急情况（大体积滑坡、水库山坡溃坝等）村组可直接报告市防汛办，由市防指统一指挥。</w:t>
      </w:r>
      <w:r>
        <w:rPr>
          <w:rFonts w:hint="eastAsia" w:hAnsi="Times New Roman" w:eastAsia="仿宋_GB2312" w:cs="Times New Roman"/>
          <w:color w:val="4F4F4F"/>
          <w:sz w:val="32"/>
          <w:szCs w:val="32"/>
          <w:shd w:val="clear" w:color="auto" w:fill="FFFFFF"/>
        </w:rPr>
        <w:t> </w:t>
      </w:r>
    </w:p>
    <w:p w14:paraId="02383B0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预警信号为电视、电话，市防指在接到雨情、水情信息后，通过电视台，面</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lang w:eastAsia="zh-CN"/>
        </w:rPr>
        <w:t>全市播放，同时立即电话通知街道。 </w:t>
      </w:r>
    </w:p>
    <w:p w14:paraId="48BEAC1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警信号一般为锣、口哨、警报器等。如有险情出现，由各报警点和信号员报告给信息监测组，并发出警报信号，警报信号的设置因地而异，一般警报信号设置为：断续鸣声，表示险情可能出现，全区动员，提高警惕，指挥人员到位，做好一切准备，部分开始转移；连续鸣声，表示险情出现，继续按预定路线有次序地转移至安全区。 </w:t>
      </w:r>
    </w:p>
    <w:p w14:paraId="4EC5F70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val="en-US" w:eastAsia="zh-CN"/>
        </w:rPr>
      </w:pPr>
      <w:r>
        <w:rPr>
          <w:rFonts w:hint="eastAsia" w:ascii="楷体" w:hAnsi="楷体" w:eastAsia="楷体" w:cs="楷体"/>
          <w:sz w:val="32"/>
          <w:szCs w:val="32"/>
          <w:lang w:val="en-US" w:eastAsia="zh-CN"/>
        </w:rPr>
        <w:t>2.人员转移</w:t>
      </w:r>
      <w:r>
        <w:rPr>
          <w:rFonts w:hint="eastAsia" w:ascii="楷体_GB2312" w:hAnsi="楷体_GB2312" w:eastAsia="楷体_GB2312" w:cs="楷体_GB2312"/>
          <w:color w:val="4F4F4F"/>
          <w:sz w:val="32"/>
          <w:szCs w:val="32"/>
          <w:shd w:val="clear" w:color="auto" w:fill="FFFFFF"/>
          <w:lang w:val="en-US" w:eastAsia="zh-CN"/>
        </w:rPr>
        <w:t> </w:t>
      </w:r>
    </w:p>
    <w:p w14:paraId="5C01BB5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4F4F4F"/>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rPr>
        <w:t>2.1 转移原则和方法 </w:t>
      </w:r>
    </w:p>
    <w:p w14:paraId="4C26A78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转移工作由转移组负责，采取街道、村、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干部包片负责办法，统一指挥，统一转移。 </w:t>
      </w:r>
    </w:p>
    <w:p w14:paraId="12B2549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着就近、安全的原则进行安排，先人员后财产，先老弱病残人员后一般人员。采取对户、搭棚两种安置方法。信号发送员和转移组成人员必须最后离开山洪灾害发生区，并有权对不服从转移命令的人员采取强制转移措施。搭棚地点选择在居住附近坡度较缓，没有山体滑坡崩塌迹象的山头上。不能搭在山谷中或其出口两侧的山坡上。雨停后，确认其住房安全后才能允许群众搬回。 </w:t>
      </w:r>
    </w:p>
    <w:p w14:paraId="494C917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制作好山洪灾害防治工作明白卡，将转移路线、时机、安置地点、责任人等有关信息发放到每户。另外各村还要制作标识牌，标明安全区、危险区、转移路线、安置地点等。 </w:t>
      </w:r>
    </w:p>
    <w:p w14:paraId="62A349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如果在转移的过程中，原制定的交通、通讯线路中断时，各村、组要采取及时抢修或选择其他安全的路线，把群众转移到安全的地方。 </w:t>
      </w:r>
    </w:p>
    <w:p w14:paraId="119A132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4F4F4F"/>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rPr>
        <w:t>2.2 转移路线 </w:t>
      </w:r>
    </w:p>
    <w:p w14:paraId="7B21194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区居民接到转移信号后，必须迅速按预定的路线转移。各区在汛前拟定好转移路线，汛期必须经常检查线路上是否出现异常，如有异常，则及时修补或改变路线，以免安全路上出现险情。转移路线避开跨河、跨溪或易滑坡地带。</w:t>
      </w:r>
    </w:p>
    <w:p w14:paraId="30EB822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4F4F4F"/>
          <w:sz w:val="32"/>
          <w:szCs w:val="32"/>
          <w:shd w:val="clear" w:color="auto" w:fill="FFFFFF"/>
          <w:lang w:eastAsia="zh-CN"/>
        </w:rPr>
      </w:pPr>
      <w:r>
        <w:rPr>
          <w:rFonts w:hint="eastAsia" w:ascii="黑体" w:hAnsi="黑体" w:eastAsia="黑体" w:cs="黑体"/>
          <w:sz w:val="32"/>
          <w:szCs w:val="32"/>
          <w:lang w:val="en-US" w:eastAsia="zh-CN"/>
        </w:rPr>
        <w:t>六、抢险救灾</w:t>
      </w:r>
      <w:r>
        <w:rPr>
          <w:rFonts w:hint="eastAsia" w:ascii="黑体" w:hAnsi="黑体" w:eastAsia="黑体" w:cs="黑体"/>
          <w:color w:val="4F4F4F"/>
          <w:sz w:val="32"/>
          <w:szCs w:val="32"/>
          <w:shd w:val="clear" w:color="auto" w:fill="FFFFFF"/>
        </w:rPr>
        <w:t> </w:t>
      </w:r>
    </w:p>
    <w:p w14:paraId="6A3DACF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旦发生险情，各村在及时向街道或市防汛指挥部报告的同时，各组和应急抢险队立刻投入救灾工作，把被困人员迅速转移到安全地带。确保灾区人民群众的生命安全，尽量减少财产损失，在紧急情况下，可以强制征用和调动用车辆、设备、物资等。 </w:t>
      </w:r>
    </w:p>
    <w:p w14:paraId="3DA67C4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被转移安置的灾民，一般在24小时内，保障组应做好有关食品和生活品的供应工作，按人定量发放的食品经费由民政部门在救灾款中解决一部分，街道办事处和村委会给予适当的补贴，除特殊灾民外，不足部分由灾民自行负担。 </w:t>
      </w:r>
    </w:p>
    <w:p w14:paraId="163E111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对可能造成新的危害的山体、建筑物等，指挥部要安排专人监测、防御。 如有人畜伤亡，及时抢救受伤人员，及时处理人畜尸体。 </w:t>
      </w:r>
    </w:p>
    <w:p w14:paraId="18080EE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hAnsi="Times New Roman" w:eastAsia="仿宋_GB2312" w:cs="Times New Roman"/>
          <w:sz w:val="32"/>
          <w:szCs w:val="32"/>
          <w:lang w:val="en-US" w:eastAsia="zh-CN"/>
        </w:rPr>
      </w:pPr>
      <w:r>
        <w:rPr>
          <w:rFonts w:hint="eastAsia" w:ascii="仿宋_GB2312" w:hAnsi="仿宋_GB2312" w:eastAsia="仿宋_GB2312" w:cs="仿宋_GB2312"/>
          <w:sz w:val="32"/>
          <w:szCs w:val="32"/>
          <w:lang w:eastAsia="zh-CN"/>
        </w:rPr>
        <w:t>洪灾发生后，街道卫生院和相关村医疗站必须迅速组织防疫医疗队带足医疗器械及防病药品到灾区，对灾区人民进行防病工作，采取行之有效的措施做医疗防病工作，防止疾病的流行蔓延，确保灾区人民的身体健康。 有关单位迅速组织力量抢修水、电、路、通信等基础设施。</w:t>
      </w:r>
      <w:r>
        <w:rPr>
          <w:rFonts w:hint="eastAsia" w:hAnsi="Times New Roman" w:eastAsia="仿宋_GB2312" w:cs="Times New Roman"/>
          <w:color w:val="4F4F4F"/>
          <w:sz w:val="32"/>
          <w:szCs w:val="32"/>
          <w:shd w:val="clear" w:color="auto" w:fill="FFFFFF"/>
        </w:rPr>
        <w:t> </w:t>
      </w:r>
    </w:p>
    <w:p w14:paraId="0BA35AD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七、保障措施 </w:t>
      </w:r>
    </w:p>
    <w:p w14:paraId="644599E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eastAsia="zh-CN"/>
        </w:rPr>
      </w:pPr>
      <w:r>
        <w:rPr>
          <w:rFonts w:hint="eastAsia" w:ascii="楷体" w:hAnsi="楷体" w:eastAsia="楷体" w:cs="楷体"/>
          <w:sz w:val="32"/>
          <w:szCs w:val="32"/>
          <w:lang w:val="en-US" w:eastAsia="zh-CN"/>
        </w:rPr>
        <w:t>1.汛前检查</w:t>
      </w:r>
      <w:r>
        <w:rPr>
          <w:rFonts w:hint="eastAsia" w:ascii="楷体_GB2312" w:hAnsi="楷体_GB2312" w:eastAsia="楷体_GB2312" w:cs="楷体_GB2312"/>
          <w:color w:val="4F4F4F"/>
          <w:sz w:val="32"/>
          <w:szCs w:val="32"/>
          <w:shd w:val="clear" w:color="auto" w:fill="FFFFFF"/>
        </w:rPr>
        <w:t> </w:t>
      </w:r>
    </w:p>
    <w:p w14:paraId="786B933D">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街道防汛指挥部应组织检查对有关人员变动情况进行核实、补充，并重新登记造册。 </w:t>
      </w:r>
    </w:p>
    <w:p w14:paraId="1330792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对所辖区域进行全面普查，发现问题做好登记并及时处理，同时对可能引发山洪灾害的工程、区域等安排专人负责防守。 </w:t>
      </w:r>
    </w:p>
    <w:p w14:paraId="3ACF33B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做好安全隐患排查，发现新问题，要建立好明白卡工作，同时采取整改措施，该搬迁的动员搬迁，该治理的令其治理。 </w:t>
      </w:r>
    </w:p>
    <w:p w14:paraId="77E32D5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水利、国土、规划部门严禁审批沿河、切坡建房。</w:t>
      </w:r>
    </w:p>
    <w:p w14:paraId="3A491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2.宣传培训及演练 </w:t>
      </w:r>
    </w:p>
    <w:p w14:paraId="1002F44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对本预案内的主要内容，要利用会议、墙报、标语等多种形式向辖区内群众进行宣传。 </w:t>
      </w:r>
    </w:p>
    <w:p w14:paraId="3E63B02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各村组织危险区的群众熟悉转移路线及安置方案。 </w:t>
      </w:r>
    </w:p>
    <w:p w14:paraId="541EDED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街道防汛指挥部每年汛前要组织街道应急抢险队，村应急分队开展至少一次的实战演练工作，为在抢险救灾工作中提高效率和增强抢险救灾过程的适应能力打下基础。 </w:t>
      </w:r>
    </w:p>
    <w:p w14:paraId="213E55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4F4F4F"/>
          <w:sz w:val="32"/>
          <w:szCs w:val="32"/>
          <w:shd w:val="clear" w:color="auto" w:fill="FFFFFF"/>
          <w:lang w:val="en-US" w:eastAsia="zh-CN"/>
        </w:rPr>
      </w:pPr>
      <w:r>
        <w:rPr>
          <w:rFonts w:hint="eastAsia" w:ascii="楷体" w:hAnsi="楷体" w:eastAsia="楷体" w:cs="楷体"/>
          <w:sz w:val="32"/>
          <w:szCs w:val="32"/>
          <w:lang w:val="en-US" w:eastAsia="zh-CN"/>
        </w:rPr>
        <w:t>3.纪律 </w:t>
      </w:r>
    </w:p>
    <w:p w14:paraId="4DE399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在汛期内，安排24小时值班制，值班人员不得擅自离岗，并做好值班记录，主要领导24小时不关机，确保防汛信息畅通。 </w:t>
      </w:r>
    </w:p>
    <w:p w14:paraId="40624A3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）在山洪防御和抢险救灾过程中，任何单位、部门和个人不得擅自离岗，并且要服从防汛指挥部的安排做好各自的工作。 </w:t>
      </w:r>
    </w:p>
    <w:p w14:paraId="0E48942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）我街道与各村签订防汛责任制，把具体的责任人落实到村、到组、到人，实行层层责任包干制，形成责任网络。 </w:t>
      </w:r>
    </w:p>
    <w:p w14:paraId="16C6CE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汛期过后，街道办事处对山洪灾害防御工作进行总结、评比、表彰。对山洪灾害防御做出突出贡献的先进集体和个人进行表彰；对表现突出而英勇献身的人员，按有关规定报请上级追认烈士；对山洪灾害防御工作中玩忽职守造成损失的，依照有关规定，追究当事人的责任，并予以处罚；构成犯罪的，依法追究其刑事责任。 </w:t>
      </w:r>
    </w:p>
    <w:p w14:paraId="7616FF2B">
      <w:pPr>
        <w:pageBreakBefore w:val="0"/>
        <w:widowControl w:val="0"/>
        <w:numPr>
          <w:ilvl w:val="0"/>
          <w:numId w:val="0"/>
        </w:numPr>
        <w:kinsoku/>
        <w:wordWrap/>
        <w:overflowPunct/>
        <w:topLinePunct w:val="0"/>
        <w:autoSpaceDE/>
        <w:autoSpaceDN/>
        <w:bidi w:val="0"/>
        <w:adjustRightInd/>
        <w:snapToGrid/>
        <w:spacing w:line="576" w:lineRule="exact"/>
        <w:ind w:left="480" w:leftChars="0"/>
        <w:textAlignment w:val="auto"/>
        <w:rPr>
          <w:rFonts w:hint="eastAsia" w:ascii="黑体" w:hAnsi="黑体" w:eastAsia="黑体" w:cs="黑体"/>
          <w:color w:val="4F4F4F"/>
          <w:sz w:val="32"/>
          <w:szCs w:val="32"/>
          <w:shd w:val="clear" w:color="auto" w:fill="FFFFFF"/>
        </w:rPr>
      </w:pPr>
      <w:r>
        <w:rPr>
          <w:rFonts w:hint="eastAsia" w:ascii="黑体" w:hAnsi="黑体" w:eastAsia="黑体" w:cs="黑体"/>
          <w:sz w:val="32"/>
          <w:szCs w:val="32"/>
          <w:lang w:val="en-US" w:eastAsia="zh-CN"/>
        </w:rPr>
        <w:t>八、附则</w:t>
      </w:r>
      <w:r>
        <w:rPr>
          <w:rFonts w:hint="eastAsia" w:ascii="黑体" w:hAnsi="黑体" w:eastAsia="黑体" w:cs="黑体"/>
          <w:color w:val="4F4F4F"/>
          <w:sz w:val="32"/>
          <w:szCs w:val="32"/>
          <w:shd w:val="clear" w:color="auto" w:fill="FFFFFF"/>
        </w:rPr>
        <w:t> </w:t>
      </w:r>
    </w:p>
    <w:p w14:paraId="12B3F01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1.预案管理 </w:t>
      </w:r>
    </w:p>
    <w:p w14:paraId="10D02454">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预案一般为第2年修订一次，情况有较大变化时应及时修订。 </w:t>
      </w:r>
    </w:p>
    <w:p w14:paraId="6E54BF1F">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2.实施时间 </w:t>
      </w:r>
    </w:p>
    <w:p w14:paraId="62F443E9">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预案自印发之日起实施。 </w:t>
      </w:r>
    </w:p>
    <w:p w14:paraId="390EDD2B">
      <w:pPr>
        <w:keepNext w:val="0"/>
        <w:keepLines w:val="0"/>
        <w:pageBreakBefore w:val="0"/>
        <w:widowControl w:val="0"/>
        <w:kinsoku/>
        <w:wordWrap/>
        <w:overflowPunct/>
        <w:topLinePunct w:val="0"/>
        <w:autoSpaceDE/>
        <w:autoSpaceDN/>
        <w:bidi w:val="0"/>
        <w:adjustRightInd/>
        <w:snapToGrid/>
        <w:spacing w:after="0" w:line="576" w:lineRule="exact"/>
        <w:contextualSpacing/>
        <w:jc w:val="both"/>
        <w:textAlignment w:val="auto"/>
        <w:rPr>
          <w:rFonts w:hint="eastAsia" w:ascii="黑体" w:hAnsi="黑体" w:eastAsia="黑体" w:cs="黑体"/>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53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A24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445E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1445E6">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39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D20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9C2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B8F8">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B09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466E8"/>
    <w:multiLevelType w:val="singleLevel"/>
    <w:tmpl w:val="C0C466E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DIyODdkMDQwY2FhZmE0Y2FhMmE3NDM0ZTEyMTYifQ=="/>
  </w:docVars>
  <w:rsids>
    <w:rsidRoot w:val="00AF5DDD"/>
    <w:rsid w:val="00003B71"/>
    <w:rsid w:val="000056A4"/>
    <w:rsid w:val="00007772"/>
    <w:rsid w:val="00007E3B"/>
    <w:rsid w:val="00011D4F"/>
    <w:rsid w:val="00034799"/>
    <w:rsid w:val="000364F8"/>
    <w:rsid w:val="00055992"/>
    <w:rsid w:val="00056643"/>
    <w:rsid w:val="000648B4"/>
    <w:rsid w:val="00071550"/>
    <w:rsid w:val="00073223"/>
    <w:rsid w:val="00074D56"/>
    <w:rsid w:val="00075232"/>
    <w:rsid w:val="00076E0F"/>
    <w:rsid w:val="0008415C"/>
    <w:rsid w:val="000907FC"/>
    <w:rsid w:val="000A1092"/>
    <w:rsid w:val="000B2AE6"/>
    <w:rsid w:val="000B733C"/>
    <w:rsid w:val="000B78CF"/>
    <w:rsid w:val="000C4379"/>
    <w:rsid w:val="000D3861"/>
    <w:rsid w:val="000E4B3B"/>
    <w:rsid w:val="0010300F"/>
    <w:rsid w:val="001055EA"/>
    <w:rsid w:val="0011284E"/>
    <w:rsid w:val="00112ADC"/>
    <w:rsid w:val="00121DCA"/>
    <w:rsid w:val="00123BF4"/>
    <w:rsid w:val="001339BF"/>
    <w:rsid w:val="001357F0"/>
    <w:rsid w:val="001416AF"/>
    <w:rsid w:val="0015085A"/>
    <w:rsid w:val="001515F6"/>
    <w:rsid w:val="00152EEE"/>
    <w:rsid w:val="0015631C"/>
    <w:rsid w:val="00156450"/>
    <w:rsid w:val="0016423F"/>
    <w:rsid w:val="00164BFB"/>
    <w:rsid w:val="00167BFD"/>
    <w:rsid w:val="001727D1"/>
    <w:rsid w:val="00172A42"/>
    <w:rsid w:val="00177D76"/>
    <w:rsid w:val="001817BF"/>
    <w:rsid w:val="00192F9D"/>
    <w:rsid w:val="0019381A"/>
    <w:rsid w:val="00193D2B"/>
    <w:rsid w:val="001A03F1"/>
    <w:rsid w:val="001A40C3"/>
    <w:rsid w:val="001A791B"/>
    <w:rsid w:val="001B4A06"/>
    <w:rsid w:val="001C0C2E"/>
    <w:rsid w:val="001C513F"/>
    <w:rsid w:val="001C7ACD"/>
    <w:rsid w:val="001D6301"/>
    <w:rsid w:val="001E2EF3"/>
    <w:rsid w:val="001E3579"/>
    <w:rsid w:val="001F17E1"/>
    <w:rsid w:val="001F5EFA"/>
    <w:rsid w:val="00201996"/>
    <w:rsid w:val="00204458"/>
    <w:rsid w:val="0021765A"/>
    <w:rsid w:val="002206BF"/>
    <w:rsid w:val="00220C5E"/>
    <w:rsid w:val="00222D83"/>
    <w:rsid w:val="00225EBD"/>
    <w:rsid w:val="00226369"/>
    <w:rsid w:val="00227C89"/>
    <w:rsid w:val="0023306F"/>
    <w:rsid w:val="0023311F"/>
    <w:rsid w:val="002340FA"/>
    <w:rsid w:val="002372C7"/>
    <w:rsid w:val="00241C7D"/>
    <w:rsid w:val="00242DF4"/>
    <w:rsid w:val="002435AD"/>
    <w:rsid w:val="00253560"/>
    <w:rsid w:val="0025547C"/>
    <w:rsid w:val="00261D2B"/>
    <w:rsid w:val="002711D1"/>
    <w:rsid w:val="00274DBE"/>
    <w:rsid w:val="0027536E"/>
    <w:rsid w:val="002828C8"/>
    <w:rsid w:val="00285B16"/>
    <w:rsid w:val="00296DCF"/>
    <w:rsid w:val="002A3466"/>
    <w:rsid w:val="002B0CE0"/>
    <w:rsid w:val="002C0EE8"/>
    <w:rsid w:val="002D1420"/>
    <w:rsid w:val="002D1AF5"/>
    <w:rsid w:val="002D3A6E"/>
    <w:rsid w:val="002D44A1"/>
    <w:rsid w:val="002D7916"/>
    <w:rsid w:val="002E3EBE"/>
    <w:rsid w:val="002E4C14"/>
    <w:rsid w:val="002E67FB"/>
    <w:rsid w:val="002F0CC7"/>
    <w:rsid w:val="002F7D8B"/>
    <w:rsid w:val="00305268"/>
    <w:rsid w:val="00305919"/>
    <w:rsid w:val="00306912"/>
    <w:rsid w:val="00310775"/>
    <w:rsid w:val="00311877"/>
    <w:rsid w:val="003152BA"/>
    <w:rsid w:val="00321512"/>
    <w:rsid w:val="00335BB5"/>
    <w:rsid w:val="00336C47"/>
    <w:rsid w:val="00343867"/>
    <w:rsid w:val="00343F28"/>
    <w:rsid w:val="00354DAB"/>
    <w:rsid w:val="0036182F"/>
    <w:rsid w:val="00363B70"/>
    <w:rsid w:val="003767CD"/>
    <w:rsid w:val="003809A1"/>
    <w:rsid w:val="003934CD"/>
    <w:rsid w:val="00394C1F"/>
    <w:rsid w:val="00396206"/>
    <w:rsid w:val="003A28C2"/>
    <w:rsid w:val="003A4294"/>
    <w:rsid w:val="003A4D0C"/>
    <w:rsid w:val="003B2583"/>
    <w:rsid w:val="003B267E"/>
    <w:rsid w:val="003B44A4"/>
    <w:rsid w:val="003B55AB"/>
    <w:rsid w:val="003B6986"/>
    <w:rsid w:val="003C7C5B"/>
    <w:rsid w:val="003D7F37"/>
    <w:rsid w:val="003E0D97"/>
    <w:rsid w:val="003E1B7A"/>
    <w:rsid w:val="003E2985"/>
    <w:rsid w:val="003E4BDA"/>
    <w:rsid w:val="003E7EEC"/>
    <w:rsid w:val="00401A00"/>
    <w:rsid w:val="0040260E"/>
    <w:rsid w:val="00403108"/>
    <w:rsid w:val="00407893"/>
    <w:rsid w:val="00412C32"/>
    <w:rsid w:val="004136B2"/>
    <w:rsid w:val="00414582"/>
    <w:rsid w:val="00420D33"/>
    <w:rsid w:val="00422A08"/>
    <w:rsid w:val="004233C0"/>
    <w:rsid w:val="00424E94"/>
    <w:rsid w:val="00432EF2"/>
    <w:rsid w:val="00433E2D"/>
    <w:rsid w:val="004343A3"/>
    <w:rsid w:val="0043483F"/>
    <w:rsid w:val="00434CA1"/>
    <w:rsid w:val="00440F0F"/>
    <w:rsid w:val="00446E5A"/>
    <w:rsid w:val="00451405"/>
    <w:rsid w:val="0046230B"/>
    <w:rsid w:val="004642CC"/>
    <w:rsid w:val="00464734"/>
    <w:rsid w:val="00464F3F"/>
    <w:rsid w:val="0046599A"/>
    <w:rsid w:val="004664A1"/>
    <w:rsid w:val="00470653"/>
    <w:rsid w:val="0047192C"/>
    <w:rsid w:val="00472BF1"/>
    <w:rsid w:val="00472D1B"/>
    <w:rsid w:val="0047373A"/>
    <w:rsid w:val="00476948"/>
    <w:rsid w:val="00476C97"/>
    <w:rsid w:val="00480D79"/>
    <w:rsid w:val="00484245"/>
    <w:rsid w:val="00484BDD"/>
    <w:rsid w:val="004861AC"/>
    <w:rsid w:val="004905D9"/>
    <w:rsid w:val="004933B1"/>
    <w:rsid w:val="00496F02"/>
    <w:rsid w:val="004A1CFF"/>
    <w:rsid w:val="004A3486"/>
    <w:rsid w:val="004C137B"/>
    <w:rsid w:val="004C4159"/>
    <w:rsid w:val="004C4496"/>
    <w:rsid w:val="004D2D4F"/>
    <w:rsid w:val="004E4F4D"/>
    <w:rsid w:val="004E5A44"/>
    <w:rsid w:val="004E6B63"/>
    <w:rsid w:val="004E7E16"/>
    <w:rsid w:val="004F0347"/>
    <w:rsid w:val="004F1349"/>
    <w:rsid w:val="004F59D1"/>
    <w:rsid w:val="00502076"/>
    <w:rsid w:val="005045B1"/>
    <w:rsid w:val="00511B97"/>
    <w:rsid w:val="00512AE2"/>
    <w:rsid w:val="0051639D"/>
    <w:rsid w:val="005204EF"/>
    <w:rsid w:val="005275E1"/>
    <w:rsid w:val="005344B6"/>
    <w:rsid w:val="0053721F"/>
    <w:rsid w:val="00537921"/>
    <w:rsid w:val="005415CA"/>
    <w:rsid w:val="0055258C"/>
    <w:rsid w:val="00556FB6"/>
    <w:rsid w:val="0055786B"/>
    <w:rsid w:val="00557C56"/>
    <w:rsid w:val="00564831"/>
    <w:rsid w:val="0056640F"/>
    <w:rsid w:val="005664E5"/>
    <w:rsid w:val="005668E6"/>
    <w:rsid w:val="00566EE5"/>
    <w:rsid w:val="005871B9"/>
    <w:rsid w:val="00594486"/>
    <w:rsid w:val="00596000"/>
    <w:rsid w:val="005A1342"/>
    <w:rsid w:val="005A2021"/>
    <w:rsid w:val="005B0296"/>
    <w:rsid w:val="005B4421"/>
    <w:rsid w:val="005B4876"/>
    <w:rsid w:val="005C1ADA"/>
    <w:rsid w:val="005C1B8D"/>
    <w:rsid w:val="005C44A2"/>
    <w:rsid w:val="005C530D"/>
    <w:rsid w:val="005D05E5"/>
    <w:rsid w:val="005D4425"/>
    <w:rsid w:val="005D7C96"/>
    <w:rsid w:val="005E263F"/>
    <w:rsid w:val="005E5AB6"/>
    <w:rsid w:val="005E74C7"/>
    <w:rsid w:val="005E7F06"/>
    <w:rsid w:val="005F3521"/>
    <w:rsid w:val="005F399F"/>
    <w:rsid w:val="005F75BA"/>
    <w:rsid w:val="00600391"/>
    <w:rsid w:val="00600409"/>
    <w:rsid w:val="00610AA2"/>
    <w:rsid w:val="0061350A"/>
    <w:rsid w:val="006168B4"/>
    <w:rsid w:val="0062303B"/>
    <w:rsid w:val="006243E1"/>
    <w:rsid w:val="0062780F"/>
    <w:rsid w:val="006332F5"/>
    <w:rsid w:val="00637E95"/>
    <w:rsid w:val="006401DF"/>
    <w:rsid w:val="00643239"/>
    <w:rsid w:val="006505B0"/>
    <w:rsid w:val="006511DD"/>
    <w:rsid w:val="0066328A"/>
    <w:rsid w:val="0066389D"/>
    <w:rsid w:val="00665A15"/>
    <w:rsid w:val="00670945"/>
    <w:rsid w:val="006746C0"/>
    <w:rsid w:val="0068033B"/>
    <w:rsid w:val="00680873"/>
    <w:rsid w:val="00680E44"/>
    <w:rsid w:val="00683149"/>
    <w:rsid w:val="00686897"/>
    <w:rsid w:val="00696628"/>
    <w:rsid w:val="00697C9C"/>
    <w:rsid w:val="006A628D"/>
    <w:rsid w:val="006A6603"/>
    <w:rsid w:val="006B52AF"/>
    <w:rsid w:val="006B677A"/>
    <w:rsid w:val="006B6EE3"/>
    <w:rsid w:val="006C36C1"/>
    <w:rsid w:val="006D040F"/>
    <w:rsid w:val="006D32CB"/>
    <w:rsid w:val="006D70C9"/>
    <w:rsid w:val="006E4605"/>
    <w:rsid w:val="006F6379"/>
    <w:rsid w:val="006F6D3C"/>
    <w:rsid w:val="006F6DFC"/>
    <w:rsid w:val="006F7082"/>
    <w:rsid w:val="00701BC1"/>
    <w:rsid w:val="00715DBA"/>
    <w:rsid w:val="00716467"/>
    <w:rsid w:val="00723B0F"/>
    <w:rsid w:val="007324A6"/>
    <w:rsid w:val="00735F4C"/>
    <w:rsid w:val="00747CCD"/>
    <w:rsid w:val="007554C1"/>
    <w:rsid w:val="00766B2A"/>
    <w:rsid w:val="00771CC8"/>
    <w:rsid w:val="007735B1"/>
    <w:rsid w:val="0079113B"/>
    <w:rsid w:val="007931B8"/>
    <w:rsid w:val="00793CD1"/>
    <w:rsid w:val="007945B9"/>
    <w:rsid w:val="0079732D"/>
    <w:rsid w:val="007A5D53"/>
    <w:rsid w:val="007A6051"/>
    <w:rsid w:val="007A7352"/>
    <w:rsid w:val="007B11A3"/>
    <w:rsid w:val="007B410C"/>
    <w:rsid w:val="007B63C7"/>
    <w:rsid w:val="007C202D"/>
    <w:rsid w:val="007C7B70"/>
    <w:rsid w:val="007D414C"/>
    <w:rsid w:val="007D417A"/>
    <w:rsid w:val="007D5E1A"/>
    <w:rsid w:val="007E2236"/>
    <w:rsid w:val="007F0A13"/>
    <w:rsid w:val="007F176A"/>
    <w:rsid w:val="007F1CF2"/>
    <w:rsid w:val="007F68A0"/>
    <w:rsid w:val="0080452D"/>
    <w:rsid w:val="00814A2E"/>
    <w:rsid w:val="00820985"/>
    <w:rsid w:val="00821CFC"/>
    <w:rsid w:val="00825B90"/>
    <w:rsid w:val="00826179"/>
    <w:rsid w:val="00831B34"/>
    <w:rsid w:val="00840C01"/>
    <w:rsid w:val="00841C67"/>
    <w:rsid w:val="008428A5"/>
    <w:rsid w:val="00845B7B"/>
    <w:rsid w:val="00847736"/>
    <w:rsid w:val="00856F1A"/>
    <w:rsid w:val="0086379B"/>
    <w:rsid w:val="00873660"/>
    <w:rsid w:val="00882F5D"/>
    <w:rsid w:val="00885751"/>
    <w:rsid w:val="00886DA0"/>
    <w:rsid w:val="00892217"/>
    <w:rsid w:val="008960AC"/>
    <w:rsid w:val="00897869"/>
    <w:rsid w:val="008A0EA2"/>
    <w:rsid w:val="008A31B3"/>
    <w:rsid w:val="008B4D1F"/>
    <w:rsid w:val="008B766E"/>
    <w:rsid w:val="008C6156"/>
    <w:rsid w:val="008C675B"/>
    <w:rsid w:val="008C7663"/>
    <w:rsid w:val="008D1AAF"/>
    <w:rsid w:val="008D3355"/>
    <w:rsid w:val="008E484A"/>
    <w:rsid w:val="008E56F5"/>
    <w:rsid w:val="008E7C9B"/>
    <w:rsid w:val="008F02F5"/>
    <w:rsid w:val="008F7497"/>
    <w:rsid w:val="008F7E72"/>
    <w:rsid w:val="00900699"/>
    <w:rsid w:val="009051F2"/>
    <w:rsid w:val="00911760"/>
    <w:rsid w:val="009233AC"/>
    <w:rsid w:val="00923D5A"/>
    <w:rsid w:val="00925A5F"/>
    <w:rsid w:val="00930DBC"/>
    <w:rsid w:val="00931415"/>
    <w:rsid w:val="00933F61"/>
    <w:rsid w:val="00935681"/>
    <w:rsid w:val="0093676C"/>
    <w:rsid w:val="009379C4"/>
    <w:rsid w:val="00945077"/>
    <w:rsid w:val="009476FC"/>
    <w:rsid w:val="00950A6D"/>
    <w:rsid w:val="0095375B"/>
    <w:rsid w:val="009561E8"/>
    <w:rsid w:val="00956B23"/>
    <w:rsid w:val="00972369"/>
    <w:rsid w:val="00980F41"/>
    <w:rsid w:val="00982F9A"/>
    <w:rsid w:val="00990993"/>
    <w:rsid w:val="00992599"/>
    <w:rsid w:val="00994E6C"/>
    <w:rsid w:val="009961C9"/>
    <w:rsid w:val="009A2724"/>
    <w:rsid w:val="009A560C"/>
    <w:rsid w:val="009A7C11"/>
    <w:rsid w:val="009A7E7A"/>
    <w:rsid w:val="009B200C"/>
    <w:rsid w:val="009C0E8A"/>
    <w:rsid w:val="009C244A"/>
    <w:rsid w:val="009C3F5A"/>
    <w:rsid w:val="009C44CF"/>
    <w:rsid w:val="009C5369"/>
    <w:rsid w:val="009C6613"/>
    <w:rsid w:val="009C78CB"/>
    <w:rsid w:val="009E6D5D"/>
    <w:rsid w:val="009F199E"/>
    <w:rsid w:val="009F46A5"/>
    <w:rsid w:val="009F6674"/>
    <w:rsid w:val="00A02476"/>
    <w:rsid w:val="00A06842"/>
    <w:rsid w:val="00A071D5"/>
    <w:rsid w:val="00A149B7"/>
    <w:rsid w:val="00A17792"/>
    <w:rsid w:val="00A20BD5"/>
    <w:rsid w:val="00A23197"/>
    <w:rsid w:val="00A27D79"/>
    <w:rsid w:val="00A30A4C"/>
    <w:rsid w:val="00A325F1"/>
    <w:rsid w:val="00A37008"/>
    <w:rsid w:val="00A431D6"/>
    <w:rsid w:val="00A47F25"/>
    <w:rsid w:val="00A52573"/>
    <w:rsid w:val="00A53410"/>
    <w:rsid w:val="00A536BC"/>
    <w:rsid w:val="00A7614A"/>
    <w:rsid w:val="00A83D59"/>
    <w:rsid w:val="00A842FD"/>
    <w:rsid w:val="00A94FC9"/>
    <w:rsid w:val="00A95122"/>
    <w:rsid w:val="00AA10DE"/>
    <w:rsid w:val="00AA5435"/>
    <w:rsid w:val="00AA6111"/>
    <w:rsid w:val="00AB249F"/>
    <w:rsid w:val="00AB5E55"/>
    <w:rsid w:val="00AE1D90"/>
    <w:rsid w:val="00AE313A"/>
    <w:rsid w:val="00AF30A9"/>
    <w:rsid w:val="00AF5DDD"/>
    <w:rsid w:val="00AF6CAF"/>
    <w:rsid w:val="00B05611"/>
    <w:rsid w:val="00B11B2E"/>
    <w:rsid w:val="00B1289E"/>
    <w:rsid w:val="00B16B89"/>
    <w:rsid w:val="00B17DD6"/>
    <w:rsid w:val="00B301A4"/>
    <w:rsid w:val="00B30EC1"/>
    <w:rsid w:val="00B44E21"/>
    <w:rsid w:val="00B45258"/>
    <w:rsid w:val="00B47A8B"/>
    <w:rsid w:val="00B51B20"/>
    <w:rsid w:val="00B557CC"/>
    <w:rsid w:val="00B6760D"/>
    <w:rsid w:val="00B703AE"/>
    <w:rsid w:val="00B70B8B"/>
    <w:rsid w:val="00B7668B"/>
    <w:rsid w:val="00B77337"/>
    <w:rsid w:val="00B818AD"/>
    <w:rsid w:val="00B81D6B"/>
    <w:rsid w:val="00B84E86"/>
    <w:rsid w:val="00B85CC4"/>
    <w:rsid w:val="00B87C9D"/>
    <w:rsid w:val="00BA1C34"/>
    <w:rsid w:val="00BA343E"/>
    <w:rsid w:val="00BA38F8"/>
    <w:rsid w:val="00BC1F41"/>
    <w:rsid w:val="00BC523E"/>
    <w:rsid w:val="00BD415A"/>
    <w:rsid w:val="00BE08BC"/>
    <w:rsid w:val="00BE2DC3"/>
    <w:rsid w:val="00BE3619"/>
    <w:rsid w:val="00BE37D2"/>
    <w:rsid w:val="00BE7843"/>
    <w:rsid w:val="00BF1D23"/>
    <w:rsid w:val="00BF77E9"/>
    <w:rsid w:val="00C00BEC"/>
    <w:rsid w:val="00C0791D"/>
    <w:rsid w:val="00C13329"/>
    <w:rsid w:val="00C13B72"/>
    <w:rsid w:val="00C20381"/>
    <w:rsid w:val="00C251AD"/>
    <w:rsid w:val="00C25439"/>
    <w:rsid w:val="00C26FD3"/>
    <w:rsid w:val="00C2765E"/>
    <w:rsid w:val="00C2777A"/>
    <w:rsid w:val="00C32744"/>
    <w:rsid w:val="00C34AD6"/>
    <w:rsid w:val="00C34B29"/>
    <w:rsid w:val="00C36824"/>
    <w:rsid w:val="00C4092C"/>
    <w:rsid w:val="00C41562"/>
    <w:rsid w:val="00C41635"/>
    <w:rsid w:val="00C42498"/>
    <w:rsid w:val="00C8416A"/>
    <w:rsid w:val="00C9060C"/>
    <w:rsid w:val="00C90682"/>
    <w:rsid w:val="00C9328E"/>
    <w:rsid w:val="00C94848"/>
    <w:rsid w:val="00CA335F"/>
    <w:rsid w:val="00CA3D36"/>
    <w:rsid w:val="00CB0354"/>
    <w:rsid w:val="00CB097B"/>
    <w:rsid w:val="00CB2D89"/>
    <w:rsid w:val="00CB2E42"/>
    <w:rsid w:val="00CB6D65"/>
    <w:rsid w:val="00CD0096"/>
    <w:rsid w:val="00CD1ABD"/>
    <w:rsid w:val="00CD20C3"/>
    <w:rsid w:val="00CD2C10"/>
    <w:rsid w:val="00CD6804"/>
    <w:rsid w:val="00CE3C48"/>
    <w:rsid w:val="00CE5457"/>
    <w:rsid w:val="00CF1721"/>
    <w:rsid w:val="00D0737E"/>
    <w:rsid w:val="00D10060"/>
    <w:rsid w:val="00D102DA"/>
    <w:rsid w:val="00D2161D"/>
    <w:rsid w:val="00D263F8"/>
    <w:rsid w:val="00D35DA5"/>
    <w:rsid w:val="00D41B24"/>
    <w:rsid w:val="00D4725D"/>
    <w:rsid w:val="00D47474"/>
    <w:rsid w:val="00D50E69"/>
    <w:rsid w:val="00D5302C"/>
    <w:rsid w:val="00D53A88"/>
    <w:rsid w:val="00D62CB7"/>
    <w:rsid w:val="00D65FC7"/>
    <w:rsid w:val="00D67047"/>
    <w:rsid w:val="00D70262"/>
    <w:rsid w:val="00D705CB"/>
    <w:rsid w:val="00D70B8E"/>
    <w:rsid w:val="00D843C4"/>
    <w:rsid w:val="00D9134E"/>
    <w:rsid w:val="00DA0464"/>
    <w:rsid w:val="00DA0A4A"/>
    <w:rsid w:val="00DA1FC1"/>
    <w:rsid w:val="00DA20AA"/>
    <w:rsid w:val="00DA308B"/>
    <w:rsid w:val="00DA4526"/>
    <w:rsid w:val="00DA6AD8"/>
    <w:rsid w:val="00DB0231"/>
    <w:rsid w:val="00DB2FED"/>
    <w:rsid w:val="00DB3D0C"/>
    <w:rsid w:val="00DC5EAC"/>
    <w:rsid w:val="00DD4D0B"/>
    <w:rsid w:val="00DE335A"/>
    <w:rsid w:val="00DF4093"/>
    <w:rsid w:val="00E012BA"/>
    <w:rsid w:val="00E02CFC"/>
    <w:rsid w:val="00E0541B"/>
    <w:rsid w:val="00E10894"/>
    <w:rsid w:val="00E10D02"/>
    <w:rsid w:val="00E11A53"/>
    <w:rsid w:val="00E1204C"/>
    <w:rsid w:val="00E134F9"/>
    <w:rsid w:val="00E205C5"/>
    <w:rsid w:val="00E20B11"/>
    <w:rsid w:val="00E24E29"/>
    <w:rsid w:val="00E26D38"/>
    <w:rsid w:val="00E33CD4"/>
    <w:rsid w:val="00E40091"/>
    <w:rsid w:val="00E45D63"/>
    <w:rsid w:val="00E509E5"/>
    <w:rsid w:val="00E5189D"/>
    <w:rsid w:val="00E551D5"/>
    <w:rsid w:val="00E63ECD"/>
    <w:rsid w:val="00E80A68"/>
    <w:rsid w:val="00E81D74"/>
    <w:rsid w:val="00E86DB9"/>
    <w:rsid w:val="00E92F05"/>
    <w:rsid w:val="00E95947"/>
    <w:rsid w:val="00E95A87"/>
    <w:rsid w:val="00E95E33"/>
    <w:rsid w:val="00E96EEB"/>
    <w:rsid w:val="00E97D8D"/>
    <w:rsid w:val="00EA2CE2"/>
    <w:rsid w:val="00EB1EF8"/>
    <w:rsid w:val="00EB7511"/>
    <w:rsid w:val="00EC07BD"/>
    <w:rsid w:val="00EC0E5C"/>
    <w:rsid w:val="00EC1917"/>
    <w:rsid w:val="00EC2EC5"/>
    <w:rsid w:val="00EC45CF"/>
    <w:rsid w:val="00ED13E6"/>
    <w:rsid w:val="00EE6C4F"/>
    <w:rsid w:val="00F01834"/>
    <w:rsid w:val="00F07EB7"/>
    <w:rsid w:val="00F14821"/>
    <w:rsid w:val="00F14D63"/>
    <w:rsid w:val="00F16C42"/>
    <w:rsid w:val="00F20947"/>
    <w:rsid w:val="00F20F68"/>
    <w:rsid w:val="00F246CC"/>
    <w:rsid w:val="00F30665"/>
    <w:rsid w:val="00F3182F"/>
    <w:rsid w:val="00F36388"/>
    <w:rsid w:val="00F37B22"/>
    <w:rsid w:val="00F45FFA"/>
    <w:rsid w:val="00F4606C"/>
    <w:rsid w:val="00F51C6A"/>
    <w:rsid w:val="00F53606"/>
    <w:rsid w:val="00F56764"/>
    <w:rsid w:val="00F6044C"/>
    <w:rsid w:val="00F61CBB"/>
    <w:rsid w:val="00F65AB4"/>
    <w:rsid w:val="00F7564A"/>
    <w:rsid w:val="00F770C7"/>
    <w:rsid w:val="00F77AD6"/>
    <w:rsid w:val="00F828BD"/>
    <w:rsid w:val="00F86A42"/>
    <w:rsid w:val="00F91DDC"/>
    <w:rsid w:val="00F95125"/>
    <w:rsid w:val="00F96139"/>
    <w:rsid w:val="00FA5821"/>
    <w:rsid w:val="00FA602F"/>
    <w:rsid w:val="00FB33C5"/>
    <w:rsid w:val="00FC40B7"/>
    <w:rsid w:val="00FC7061"/>
    <w:rsid w:val="00FC72E7"/>
    <w:rsid w:val="00FC7953"/>
    <w:rsid w:val="00FD3CC1"/>
    <w:rsid w:val="00FE12F0"/>
    <w:rsid w:val="00FE29F8"/>
    <w:rsid w:val="00FF006D"/>
    <w:rsid w:val="00FF0718"/>
    <w:rsid w:val="00FF1512"/>
    <w:rsid w:val="00FF34C0"/>
    <w:rsid w:val="00FF5E8F"/>
    <w:rsid w:val="00FF5EDD"/>
    <w:rsid w:val="03EF244F"/>
    <w:rsid w:val="06734B1E"/>
    <w:rsid w:val="081303C8"/>
    <w:rsid w:val="08901CF0"/>
    <w:rsid w:val="0AE54FCA"/>
    <w:rsid w:val="0AEA2045"/>
    <w:rsid w:val="0B1E4417"/>
    <w:rsid w:val="0B5E7C68"/>
    <w:rsid w:val="0C2103ED"/>
    <w:rsid w:val="0CE343B0"/>
    <w:rsid w:val="0D627A67"/>
    <w:rsid w:val="0E2B5743"/>
    <w:rsid w:val="11A620E7"/>
    <w:rsid w:val="122705A5"/>
    <w:rsid w:val="12AF4D95"/>
    <w:rsid w:val="147B5EE4"/>
    <w:rsid w:val="14D25332"/>
    <w:rsid w:val="150C0679"/>
    <w:rsid w:val="15B1645F"/>
    <w:rsid w:val="16700B04"/>
    <w:rsid w:val="17F61BBB"/>
    <w:rsid w:val="1991362A"/>
    <w:rsid w:val="1ABE301E"/>
    <w:rsid w:val="1B127276"/>
    <w:rsid w:val="1CA55651"/>
    <w:rsid w:val="1CD14667"/>
    <w:rsid w:val="1D9A11EE"/>
    <w:rsid w:val="1DB6256B"/>
    <w:rsid w:val="1F8D2685"/>
    <w:rsid w:val="21770BE7"/>
    <w:rsid w:val="240B41F2"/>
    <w:rsid w:val="25B93304"/>
    <w:rsid w:val="25D47F72"/>
    <w:rsid w:val="26743C18"/>
    <w:rsid w:val="26831A37"/>
    <w:rsid w:val="29CB4078"/>
    <w:rsid w:val="2A2206F5"/>
    <w:rsid w:val="2BF235A7"/>
    <w:rsid w:val="2D4E4841"/>
    <w:rsid w:val="30D35B24"/>
    <w:rsid w:val="32DC02D6"/>
    <w:rsid w:val="343A5938"/>
    <w:rsid w:val="35611BB5"/>
    <w:rsid w:val="36F441E5"/>
    <w:rsid w:val="37794529"/>
    <w:rsid w:val="37896017"/>
    <w:rsid w:val="37DB4B70"/>
    <w:rsid w:val="3B3A1C03"/>
    <w:rsid w:val="3EEE2521"/>
    <w:rsid w:val="4263764D"/>
    <w:rsid w:val="48817EB5"/>
    <w:rsid w:val="4A9F0C77"/>
    <w:rsid w:val="4E0E7491"/>
    <w:rsid w:val="4ECA6707"/>
    <w:rsid w:val="51797459"/>
    <w:rsid w:val="53941B34"/>
    <w:rsid w:val="53F54AEB"/>
    <w:rsid w:val="557D6368"/>
    <w:rsid w:val="57F903F9"/>
    <w:rsid w:val="5B251C54"/>
    <w:rsid w:val="5BB65DE1"/>
    <w:rsid w:val="61173D22"/>
    <w:rsid w:val="64A61738"/>
    <w:rsid w:val="64B13D36"/>
    <w:rsid w:val="66925332"/>
    <w:rsid w:val="67401B2C"/>
    <w:rsid w:val="67955D1C"/>
    <w:rsid w:val="6AEF7FAB"/>
    <w:rsid w:val="6C1A2E9D"/>
    <w:rsid w:val="6D2D42E0"/>
    <w:rsid w:val="6EBB58D0"/>
    <w:rsid w:val="70934183"/>
    <w:rsid w:val="732B1F55"/>
    <w:rsid w:val="74126E36"/>
    <w:rsid w:val="76E434FC"/>
    <w:rsid w:val="77316977"/>
    <w:rsid w:val="773E4BA6"/>
    <w:rsid w:val="798B09B0"/>
    <w:rsid w:val="798C7737"/>
    <w:rsid w:val="79BB32CD"/>
    <w:rsid w:val="7A682B84"/>
    <w:rsid w:val="7ADE0473"/>
    <w:rsid w:val="7BAD0959"/>
    <w:rsid w:val="7D69144B"/>
    <w:rsid w:val="7FCC48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keepLines/>
      <w:spacing w:before="340" w:after="330" w:line="578"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qFormat/>
    <w:uiPriority w:val="0"/>
    <w:pPr>
      <w:widowControl w:val="0"/>
      <w:spacing w:after="0" w:afterLines="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Date"/>
    <w:basedOn w:val="1"/>
    <w:next w:val="1"/>
    <w:link w:val="14"/>
    <w:semiHidden/>
    <w:unhideWhenUsed/>
    <w:qFormat/>
    <w:uiPriority w:val="99"/>
    <w:pPr>
      <w:ind w:left="100" w:leftChars="2500"/>
    </w:pPr>
  </w:style>
  <w:style w:type="paragraph" w:styleId="5">
    <w:name w:val="Balloon Text"/>
    <w:basedOn w:val="1"/>
    <w:semiHidden/>
    <w:qFormat/>
    <w:uiPriority w:val="0"/>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character" w:styleId="11">
    <w:name w:val="Hyperlink"/>
    <w:basedOn w:val="10"/>
    <w:qFormat/>
    <w:uiPriority w:val="99"/>
    <w:rPr>
      <w:rFonts w:cs="Times New Roman"/>
      <w:color w:val="0000FF"/>
      <w:u w:val="single"/>
    </w:rPr>
  </w:style>
  <w:style w:type="character" w:customStyle="1" w:styleId="12">
    <w:name w:val="页眉 Char"/>
    <w:basedOn w:val="10"/>
    <w:link w:val="7"/>
    <w:semiHidden/>
    <w:qFormat/>
    <w:locked/>
    <w:uiPriority w:val="99"/>
    <w:rPr>
      <w:rFonts w:ascii="Times New Roman" w:hAnsi="Times New Roman" w:eastAsia="宋体" w:cs="Times New Roman"/>
      <w:sz w:val="18"/>
      <w:szCs w:val="18"/>
    </w:rPr>
  </w:style>
  <w:style w:type="character" w:customStyle="1" w:styleId="13">
    <w:name w:val="页脚 Char"/>
    <w:basedOn w:val="10"/>
    <w:link w:val="6"/>
    <w:semiHidden/>
    <w:qFormat/>
    <w:locked/>
    <w:uiPriority w:val="99"/>
    <w:rPr>
      <w:rFonts w:ascii="Times New Roman" w:hAnsi="Times New Roman" w:eastAsia="宋体" w:cs="Times New Roman"/>
      <w:sz w:val="18"/>
      <w:szCs w:val="18"/>
    </w:rPr>
  </w:style>
  <w:style w:type="character" w:customStyle="1" w:styleId="14">
    <w:name w:val="日期 Char"/>
    <w:basedOn w:val="10"/>
    <w:link w:val="4"/>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Pages>
  <Words>3758</Words>
  <Characters>3805</Characters>
  <Lines>3</Lines>
  <Paragraphs>1</Paragraphs>
  <TotalTime>8</TotalTime>
  <ScaleCrop>false</ScaleCrop>
  <LinksUpToDate>false</LinksUpToDate>
  <CharactersWithSpaces>4018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2018-01-31T06:34:00Z</dcterms:created>
  <dc:creator>微软用户</dc:creator>
  <cp:lastModifiedBy>欣儿小叮当</cp:lastModifiedBy>
  <cp:lastPrinted>2025-06-19T00:56:00Z</cp:lastPrinted>
  <dcterms:modified xsi:type="dcterms:W3CDTF">2025-12-12T07:47:07Z</dcterms:modified>
  <dc:title>临湖办发〔2017〕210号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6B1E08F3BFE14BA6A6283E680C70FAAB_13</vt:lpwstr>
  </property>
  <property fmtid="{D5CDD505-2E9C-101B-9397-08002B2CF9AE}" pid="4" name="KSOTemplateDocerSaveRecord">
    <vt:lpwstr>eyJoZGlkIjoiYjJlNGEyZTc4OTdjYmNlZWNlZmM3OGNkYWE0NDZjMjQiLCJ1c2VySWQiOiIyODM3NjQyNDYifQ==</vt:lpwstr>
  </property>
</Properties>
</file>