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个爱国卫生月活动宣传标语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.健康城镇 健康体重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.共建健康城市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成就健康未来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.共建健康机关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共享美好生活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.每个人是自己健康第一责任人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.爱国从卫生开始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健康从自身做起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.全民动员 广泛深入开展爱国卫生运动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.铸牢文明健康绿色环保理念  建设美丽健康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.倡导文明健康生活方式 预防控制重大疾病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.改善环境卫生 享受健康人生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.爱国卫生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人人有责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共创健康城市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t>树立健康意识 普及健康知识 倡导健康行为 建设健康环境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.养成良好习惯 促进身体健康 共享美好人生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.环境卫生 人人有责 美好环境 人人受益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.营造清洁卫生环境 共建健康美好生活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.清洁卫生人人参与 美好环境家家受益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t>卫生伴随每一天，健康生活每一刻；爱国卫生，我们在行动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.深入开展爱国卫生运动 努力提高人民健康水平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.全民动手 大力开展灭鼠灭蟑灭蚊灭蝇活动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.全市人民齐动手 消灭“四害”保健康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.人人动手除四害 净化环境促健康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.远离病媒侵害 你我同享健康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.爱国卫生 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.人人动手 清洁城市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.讲究卫生 减少疾病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.清除积水 消灭蚊虫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.健康有活力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生活更美丽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.关注小环境 共享大健康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.卫生城市为人民 城市卫生靠大家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jdmMmQ0ZGI5NWY5ZGY1MjRkZjc0MzY0NGYyYzUifQ=="/>
  </w:docVars>
  <w:rsids>
    <w:rsidRoot w:val="478254B7"/>
    <w:rsid w:val="478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2024-03-29T04:13:00Z</dcterms:created>
  <dc:creator>达达</dc:creator>
  <cp:lastModifiedBy>达达</cp:lastModifiedBy>
  <dcterms:modified xsi:type="dcterms:W3CDTF">2024-03-29T04:14:16Z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61A7E14C6A2F4642A71E89B59FA0F304_11</vt:lpwstr>
  </property>
</Properties>
</file>