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0E" w:rsidRDefault="00A86E0E" w:rsidP="00A86E0E">
      <w:pPr>
        <w:rPr>
          <w:rFonts w:ascii="仿宋" w:eastAsia="仿宋" w:hAnsi="仿宋" w:hint="eastAsia"/>
          <w:sz w:val="32"/>
          <w:szCs w:val="32"/>
        </w:rPr>
      </w:pPr>
      <w:r w:rsidRPr="00A86E0E">
        <w:rPr>
          <w:rFonts w:ascii="仿宋" w:eastAsia="仿宋" w:hAnsi="仿宋" w:hint="eastAsia"/>
          <w:sz w:val="32"/>
          <w:szCs w:val="32"/>
        </w:rPr>
        <w:t>附件2：</w:t>
      </w:r>
    </w:p>
    <w:p w:rsidR="00A86E0E" w:rsidRPr="00A86E0E" w:rsidRDefault="00A86E0E" w:rsidP="00A86E0E">
      <w:pPr>
        <w:rPr>
          <w:rFonts w:ascii="仿宋" w:eastAsia="仿宋" w:hAnsi="仿宋" w:hint="eastAsia"/>
          <w:sz w:val="32"/>
          <w:szCs w:val="32"/>
        </w:rPr>
      </w:pPr>
    </w:p>
    <w:p w:rsidR="00A86E0E" w:rsidRDefault="00A86E0E" w:rsidP="00A86E0E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A86E0E">
        <w:rPr>
          <w:rFonts w:asciiTheme="majorEastAsia" w:eastAsiaTheme="majorEastAsia" w:hAnsiTheme="majorEastAsia" w:hint="eastAsia"/>
          <w:b/>
          <w:sz w:val="44"/>
          <w:szCs w:val="44"/>
        </w:rPr>
        <w:t>城镇农村其他收费标准</w:t>
      </w:r>
    </w:p>
    <w:p w:rsidR="00A86E0E" w:rsidRPr="00A86E0E" w:rsidRDefault="00A86E0E" w:rsidP="00A86E0E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86E0E" w:rsidRPr="00A86E0E" w:rsidRDefault="00A86E0E" w:rsidP="00A86E0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（一）</w:t>
      </w:r>
      <w:r w:rsidRPr="00A86E0E">
        <w:rPr>
          <w:rFonts w:ascii="仿宋" w:eastAsia="仿宋" w:hAnsi="仿宋" w:hint="eastAsia"/>
          <w:sz w:val="32"/>
          <w:szCs w:val="32"/>
        </w:rPr>
        <w:t>具有我市常住户籍的城乡低保对象、公安机关开具证明的无名尸，可免收以下6项殡葬服务费用，包括：普通车辆遗体接运、2日内普通冷（冻）柜遗体存放、普通火化设备遗体火化、1个普通卫生纸棺、1个普通骨灰盒、1年骨灰寄存。</w:t>
      </w:r>
    </w:p>
    <w:p w:rsidR="00A86E0E" w:rsidRPr="00A86E0E" w:rsidRDefault="00A86E0E" w:rsidP="00A86E0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（二）</w:t>
      </w:r>
      <w:r w:rsidRPr="00A86E0E">
        <w:rPr>
          <w:rFonts w:ascii="仿宋" w:eastAsia="仿宋" w:hAnsi="仿宋" w:hint="eastAsia"/>
          <w:sz w:val="32"/>
          <w:szCs w:val="32"/>
        </w:rPr>
        <w:t>12岁及以下儿童遗体火化费用，分别按临江市区或农村地区的普通型收费基本标准的50%收取。早死婴儿火化费标准为20元/具。</w:t>
      </w:r>
    </w:p>
    <w:p w:rsidR="00A86E0E" w:rsidRPr="00A86E0E" w:rsidRDefault="00A86E0E" w:rsidP="00A86E0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（三）</w:t>
      </w:r>
      <w:r w:rsidRPr="00A86E0E">
        <w:rPr>
          <w:rFonts w:ascii="仿宋" w:eastAsia="仿宋" w:hAnsi="仿宋" w:hint="eastAsia"/>
          <w:sz w:val="32"/>
          <w:szCs w:val="32"/>
        </w:rPr>
        <w:t>基本抬尸费标准为10元/具；属非正常尸体（枪决、腐尸、标本）抬尸费、火化费在基本标准基础上加一倍收取，殡仪服务机构不负责抬尸的不得收取抬尸费。</w:t>
      </w:r>
    </w:p>
    <w:p w:rsidR="00A86E0E" w:rsidRPr="00A86E0E" w:rsidRDefault="00A86E0E" w:rsidP="00A86E0E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（四）</w:t>
      </w:r>
      <w:r w:rsidRPr="00A86E0E">
        <w:rPr>
          <w:rFonts w:ascii="仿宋" w:eastAsia="仿宋" w:hAnsi="仿宋" w:hint="eastAsia"/>
          <w:sz w:val="32"/>
          <w:szCs w:val="32"/>
        </w:rPr>
        <w:t>消毒费标准为20元/具，消毒是指利用专业消毒设备对遗体进行的消毒，没有专业消毒设备和不具备专业消毒能力的不得收取此项费用。</w:t>
      </w:r>
    </w:p>
    <w:p w:rsidR="006F05DD" w:rsidRPr="00A86E0E" w:rsidRDefault="00A86E0E" w:rsidP="00A86E0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（五）</w:t>
      </w:r>
      <w:r w:rsidRPr="00A86E0E">
        <w:rPr>
          <w:rFonts w:ascii="仿宋" w:eastAsia="仿宋" w:hAnsi="仿宋" w:hint="eastAsia"/>
          <w:sz w:val="32"/>
          <w:szCs w:val="32"/>
        </w:rPr>
        <w:t>遗体接运车的等候每超过1小时加收10元。</w:t>
      </w:r>
    </w:p>
    <w:sectPr w:rsidR="006F05DD" w:rsidRPr="00A86E0E" w:rsidSect="006F0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6E0E"/>
    <w:rsid w:val="00030252"/>
    <w:rsid w:val="000917BB"/>
    <w:rsid w:val="000A1547"/>
    <w:rsid w:val="000A6283"/>
    <w:rsid w:val="000D7EBE"/>
    <w:rsid w:val="00156788"/>
    <w:rsid w:val="00196288"/>
    <w:rsid w:val="001B3584"/>
    <w:rsid w:val="001B3F73"/>
    <w:rsid w:val="001F7FA8"/>
    <w:rsid w:val="00225176"/>
    <w:rsid w:val="00284838"/>
    <w:rsid w:val="002975C1"/>
    <w:rsid w:val="002B0D1B"/>
    <w:rsid w:val="002C2160"/>
    <w:rsid w:val="002F0B4A"/>
    <w:rsid w:val="003A0920"/>
    <w:rsid w:val="003D4A57"/>
    <w:rsid w:val="003E7849"/>
    <w:rsid w:val="00444291"/>
    <w:rsid w:val="00473F0E"/>
    <w:rsid w:val="004E2137"/>
    <w:rsid w:val="00522F6B"/>
    <w:rsid w:val="0052481D"/>
    <w:rsid w:val="005A4DE5"/>
    <w:rsid w:val="005E30F0"/>
    <w:rsid w:val="006026CB"/>
    <w:rsid w:val="0064512C"/>
    <w:rsid w:val="00657139"/>
    <w:rsid w:val="00660B8B"/>
    <w:rsid w:val="00681120"/>
    <w:rsid w:val="0068631F"/>
    <w:rsid w:val="006F05DD"/>
    <w:rsid w:val="00700F0F"/>
    <w:rsid w:val="007062A1"/>
    <w:rsid w:val="0073490A"/>
    <w:rsid w:val="007368FF"/>
    <w:rsid w:val="007551AE"/>
    <w:rsid w:val="00797C3B"/>
    <w:rsid w:val="007E6BD9"/>
    <w:rsid w:val="00800FD4"/>
    <w:rsid w:val="00804D13"/>
    <w:rsid w:val="0083127F"/>
    <w:rsid w:val="00841AAC"/>
    <w:rsid w:val="0085633A"/>
    <w:rsid w:val="00891BA6"/>
    <w:rsid w:val="00955CCE"/>
    <w:rsid w:val="00974EBC"/>
    <w:rsid w:val="009913CE"/>
    <w:rsid w:val="009B4C1A"/>
    <w:rsid w:val="009B5F39"/>
    <w:rsid w:val="009B6346"/>
    <w:rsid w:val="009D55AF"/>
    <w:rsid w:val="00A103F4"/>
    <w:rsid w:val="00A341F5"/>
    <w:rsid w:val="00A86E0E"/>
    <w:rsid w:val="00A936AE"/>
    <w:rsid w:val="00A94D28"/>
    <w:rsid w:val="00AC1B49"/>
    <w:rsid w:val="00B31913"/>
    <w:rsid w:val="00B73AE9"/>
    <w:rsid w:val="00B80A45"/>
    <w:rsid w:val="00BB4C02"/>
    <w:rsid w:val="00BE0449"/>
    <w:rsid w:val="00BF4F3A"/>
    <w:rsid w:val="00BF5F7A"/>
    <w:rsid w:val="00C26B83"/>
    <w:rsid w:val="00C35C09"/>
    <w:rsid w:val="00C374A8"/>
    <w:rsid w:val="00C706E3"/>
    <w:rsid w:val="00C93F1A"/>
    <w:rsid w:val="00C97CA0"/>
    <w:rsid w:val="00CC04B7"/>
    <w:rsid w:val="00D01C1E"/>
    <w:rsid w:val="00D02BF1"/>
    <w:rsid w:val="00D13AC1"/>
    <w:rsid w:val="00D66FD5"/>
    <w:rsid w:val="00D73429"/>
    <w:rsid w:val="00DD2572"/>
    <w:rsid w:val="00E457CA"/>
    <w:rsid w:val="00E57C7E"/>
    <w:rsid w:val="00E724E0"/>
    <w:rsid w:val="00E93505"/>
    <w:rsid w:val="00FF384B"/>
    <w:rsid w:val="00FF6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Sky123.Org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2025-03-07T05:57:00Z</dcterms:created>
  <dcterms:modified xsi:type="dcterms:W3CDTF">2025-03-07T06:00:00Z</dcterms:modified>
</cp:coreProperties>
</file>