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工作专班成员名单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0"/>
          <w:szCs w:val="48"/>
        </w:rPr>
      </w:pP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组  长：武月明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市人力资源和社会保障局党组书记、局长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副组长：张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市人力资源和社会保障局党组成员</w:t>
      </w:r>
    </w:p>
    <w:p>
      <w:pPr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市就业服务局局长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ascii="仿宋" w:hAnsi="仿宋" w:eastAsia="仿宋" w:cs="仿宋"/>
          <w:sz w:val="32"/>
          <w:szCs w:val="40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赵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磊 市人力资源和社会保障局 </w:t>
      </w:r>
      <w:r>
        <w:rPr>
          <w:rFonts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副局长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  员：吕焕超 市就业服务局创贷中心负责人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王春波 市就业局就业指导科科长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波 市人力资源和社会保障局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</w:rPr>
        <w:t xml:space="preserve"> 职业能力与就业促进科科员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李春梅 市就业局公益性岗位管理科负责人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联络员：吕焕超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联系电话：5260506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4480" w:firstLineChars="1400"/>
        <w:textAlignment w:val="auto"/>
        <w:rPr>
          <w:rFonts w:hint="eastAsia" w:ascii="仿宋" w:hAnsi="仿宋" w:eastAsia="仿宋"/>
          <w:color w:val="32323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GVjNjJlMmM2YjcwZTExMmEwNTgzZDFkNjM3YWIifQ=="/>
  </w:docVars>
  <w:rsids>
    <w:rsidRoot w:val="00000000"/>
    <w:rsid w:val="7C20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2023-12-14T05:03:21Z</dcterms:created>
  <dc:creator>Administrator</dc:creator>
  <cp:lastModifiedBy>姗姗</cp:lastModifiedBy>
  <dcterms:modified xsi:type="dcterms:W3CDTF">2023-12-14T05:03:42Z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9427C22C8D564A8FB5559C00DF50D0EC_13</vt:lpwstr>
  </property>
</Properties>
</file>