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关于落实社会保险补贴政策有关问题的通知</w:t>
      </w:r>
    </w:p>
    <w:p>
      <w:pPr>
        <w:jc w:val="center"/>
        <w:rPr>
          <w:rFonts w:hint="eastAsia"/>
          <w:sz w:val="44"/>
          <w:szCs w:val="44"/>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一、政策依据</w:t>
      </w:r>
    </w:p>
    <w:p>
      <w:pPr>
        <w:jc w:val="both"/>
        <w:rPr>
          <w:rFonts w:hint="eastAsia" w:ascii="仿宋" w:hAnsi="仿宋" w:eastAsia="仿宋" w:cs="仿宋"/>
          <w:sz w:val="32"/>
          <w:szCs w:val="32"/>
        </w:rPr>
      </w:pPr>
      <w:r>
        <w:rPr>
          <w:rFonts w:hint="eastAsia" w:ascii="仿宋" w:hAnsi="仿宋" w:eastAsia="仿宋" w:cs="仿宋"/>
          <w:sz w:val="32"/>
          <w:szCs w:val="32"/>
        </w:rPr>
        <w:t>　　《吉林省人力资源和社会保障厅、吉林省财政厅关于落实社会保险补贴政策有关问题的通知》吉人社联字[2017]94号</w:t>
      </w:r>
    </w:p>
    <w:p>
      <w:pPr>
        <w:jc w:val="both"/>
        <w:rPr>
          <w:rFonts w:hint="eastAsia" w:ascii="仿宋" w:hAnsi="仿宋" w:eastAsia="仿宋" w:cs="仿宋"/>
          <w:sz w:val="32"/>
          <w:szCs w:val="32"/>
        </w:rPr>
      </w:pPr>
      <w:r>
        <w:rPr>
          <w:rFonts w:hint="eastAsia" w:ascii="仿宋" w:hAnsi="仿宋" w:eastAsia="仿宋" w:cs="仿宋"/>
          <w:sz w:val="32"/>
          <w:szCs w:val="32"/>
        </w:rPr>
        <w:t>　　二、享受对象</w:t>
      </w:r>
    </w:p>
    <w:p>
      <w:pPr>
        <w:jc w:val="both"/>
        <w:rPr>
          <w:rFonts w:hint="eastAsia" w:ascii="仿宋" w:hAnsi="仿宋" w:eastAsia="仿宋" w:cs="仿宋"/>
          <w:sz w:val="32"/>
          <w:szCs w:val="32"/>
        </w:rPr>
      </w:pPr>
      <w:r>
        <w:rPr>
          <w:rFonts w:hint="eastAsia" w:ascii="仿宋" w:hAnsi="仿宋" w:eastAsia="仿宋" w:cs="仿宋"/>
          <w:sz w:val="32"/>
          <w:szCs w:val="32"/>
        </w:rPr>
        <w:t>　　企业、个人</w:t>
      </w:r>
      <w:bookmarkStart w:id="0" w:name="_GoBack"/>
      <w:bookmarkEnd w:id="0"/>
    </w:p>
    <w:p>
      <w:pPr>
        <w:jc w:val="both"/>
        <w:rPr>
          <w:rFonts w:hint="eastAsia" w:ascii="仿宋" w:hAnsi="仿宋" w:eastAsia="仿宋" w:cs="仿宋"/>
          <w:sz w:val="32"/>
          <w:szCs w:val="32"/>
        </w:rPr>
      </w:pPr>
      <w:r>
        <w:rPr>
          <w:rFonts w:hint="eastAsia" w:ascii="仿宋" w:hAnsi="仿宋" w:eastAsia="仿宋" w:cs="仿宋"/>
          <w:sz w:val="32"/>
          <w:szCs w:val="32"/>
        </w:rPr>
        <w:t>　　三、政策内容</w:t>
      </w:r>
    </w:p>
    <w:p>
      <w:pPr>
        <w:jc w:val="both"/>
        <w:rPr>
          <w:rFonts w:hint="eastAsia" w:ascii="仿宋" w:hAnsi="仿宋" w:eastAsia="仿宋" w:cs="仿宋"/>
          <w:sz w:val="32"/>
          <w:szCs w:val="32"/>
        </w:rPr>
      </w:pPr>
      <w:r>
        <w:rPr>
          <w:rFonts w:hint="eastAsia" w:ascii="仿宋" w:hAnsi="仿宋" w:eastAsia="仿宋" w:cs="仿宋"/>
          <w:sz w:val="32"/>
          <w:szCs w:val="32"/>
        </w:rPr>
        <w:t>　　(一)就业困难人员</w:t>
      </w:r>
    </w:p>
    <w:p>
      <w:pPr>
        <w:jc w:val="both"/>
        <w:rPr>
          <w:rFonts w:hint="eastAsia" w:ascii="仿宋" w:hAnsi="仿宋" w:eastAsia="仿宋" w:cs="仿宋"/>
          <w:sz w:val="32"/>
          <w:szCs w:val="32"/>
        </w:rPr>
      </w:pPr>
      <w:r>
        <w:rPr>
          <w:rFonts w:hint="eastAsia" w:ascii="仿宋" w:hAnsi="仿宋" w:eastAsia="仿宋" w:cs="仿宋"/>
          <w:sz w:val="32"/>
          <w:szCs w:val="32"/>
        </w:rPr>
        <w:t>　　1、灵活就业。经认定的就业困难人员，灵活就业后进行就业登记并以个人身份缴纳社会保险费的，给予社会保险补贴。</w:t>
      </w:r>
    </w:p>
    <w:p>
      <w:pPr>
        <w:jc w:val="both"/>
        <w:rPr>
          <w:rFonts w:hint="eastAsia" w:ascii="仿宋" w:hAnsi="仿宋" w:eastAsia="仿宋" w:cs="仿宋"/>
          <w:sz w:val="32"/>
          <w:szCs w:val="32"/>
        </w:rPr>
      </w:pPr>
      <w:r>
        <w:rPr>
          <w:rFonts w:hint="eastAsia" w:ascii="仿宋" w:hAnsi="仿宋" w:eastAsia="仿宋" w:cs="仿宋"/>
          <w:sz w:val="32"/>
          <w:szCs w:val="32"/>
        </w:rPr>
        <w:t>　　2、单位招用。招用就业困难人员并缴纳社会保险费的单位，以及通过公益性岗位安置就业困难人员并缴纳社会保险费的单位，给予社会保险补贴。就业困难人员社会保险补贴期限，以初次核定其享受补贴时年龄为准，除对距法定退休年龄不足5年的就业困难人员可延长至退休外(最长不超过60个月)，其余人员最长不超过3年(36个月)。对2008年12月31日前，认定且享受灵活就业社会保险补贴的国有、集体企业下岗失业人员和享受城镇居民最低生活保障且失业1年以上人员，即时达到距法定退休年龄不足5年，仍处于灵活就业状态，可再次享受社会保险补贴至退休。</w:t>
      </w:r>
    </w:p>
    <w:p>
      <w:pPr>
        <w:jc w:val="both"/>
        <w:rPr>
          <w:rFonts w:hint="eastAsia" w:ascii="仿宋" w:hAnsi="仿宋" w:eastAsia="仿宋" w:cs="仿宋"/>
          <w:sz w:val="32"/>
          <w:szCs w:val="32"/>
        </w:rPr>
      </w:pPr>
      <w:r>
        <w:rPr>
          <w:rFonts w:hint="eastAsia" w:ascii="仿宋" w:hAnsi="仿宋" w:eastAsia="仿宋" w:cs="仿宋"/>
          <w:sz w:val="32"/>
          <w:szCs w:val="32"/>
        </w:rPr>
        <w:t>　　(二)高校毕业生</w:t>
      </w:r>
    </w:p>
    <w:p>
      <w:pPr>
        <w:jc w:val="both"/>
        <w:rPr>
          <w:rFonts w:hint="eastAsia" w:ascii="仿宋" w:hAnsi="仿宋" w:eastAsia="仿宋" w:cs="仿宋"/>
          <w:sz w:val="32"/>
          <w:szCs w:val="32"/>
        </w:rPr>
      </w:pPr>
      <w:r>
        <w:rPr>
          <w:rFonts w:hint="eastAsia" w:ascii="仿宋" w:hAnsi="仿宋" w:eastAsia="仿宋" w:cs="仿宋"/>
          <w:sz w:val="32"/>
          <w:szCs w:val="32"/>
        </w:rPr>
        <w:t>　　1、灵活就业。离校1年内未就业的高校毕业生，灵活就业后进行就业登记并以个人身份缴纳社会保险费的，给予最长不超过2年的社会保险补贴。</w:t>
      </w:r>
    </w:p>
    <w:p>
      <w:pPr>
        <w:jc w:val="both"/>
        <w:rPr>
          <w:rFonts w:hint="eastAsia" w:ascii="仿宋" w:hAnsi="仿宋" w:eastAsia="仿宋" w:cs="仿宋"/>
          <w:sz w:val="32"/>
          <w:szCs w:val="32"/>
        </w:rPr>
      </w:pPr>
      <w:r>
        <w:rPr>
          <w:rFonts w:hint="eastAsia" w:ascii="仿宋" w:hAnsi="仿宋" w:eastAsia="仿宋" w:cs="仿宋"/>
          <w:sz w:val="32"/>
          <w:szCs w:val="32"/>
        </w:rPr>
        <w:t>　　2、自主创业。毕业3年内的高校毕业生，自主创业后进行就业登记并以个人身份缴纳社会保险费的，给予最长不超过3年的社会保险补贴。</w:t>
      </w:r>
    </w:p>
    <w:p>
      <w:pPr>
        <w:jc w:val="both"/>
        <w:rPr>
          <w:rFonts w:hint="eastAsia" w:ascii="仿宋" w:hAnsi="仿宋" w:eastAsia="仿宋" w:cs="仿宋"/>
          <w:sz w:val="32"/>
          <w:szCs w:val="32"/>
        </w:rPr>
      </w:pPr>
      <w:r>
        <w:rPr>
          <w:rFonts w:hint="eastAsia" w:ascii="仿宋" w:hAnsi="仿宋" w:eastAsia="仿宋" w:cs="仿宋"/>
          <w:sz w:val="32"/>
          <w:szCs w:val="32"/>
        </w:rPr>
        <w:t>　　3、小微企业招用。招用毕业年度高校毕业生，与之签订1年以上劳动合同并为其缴纳社会保险费的小微企业，给予最长不超过1年的社会保险补贴。</w:t>
      </w:r>
    </w:p>
    <w:p>
      <w:pPr>
        <w:jc w:val="both"/>
        <w:rPr>
          <w:rFonts w:hint="eastAsia" w:ascii="仿宋" w:hAnsi="仿宋" w:eastAsia="仿宋" w:cs="仿宋"/>
          <w:sz w:val="32"/>
          <w:szCs w:val="32"/>
        </w:rPr>
      </w:pPr>
      <w:r>
        <w:rPr>
          <w:rFonts w:hint="eastAsia" w:ascii="仿宋" w:hAnsi="仿宋" w:eastAsia="仿宋" w:cs="仿宋"/>
          <w:sz w:val="32"/>
          <w:szCs w:val="32"/>
        </w:rPr>
        <w:t>　　(三)农村劳动力</w:t>
      </w:r>
    </w:p>
    <w:p>
      <w:pPr>
        <w:jc w:val="both"/>
        <w:rPr>
          <w:rFonts w:hint="eastAsia" w:ascii="仿宋" w:hAnsi="仿宋" w:eastAsia="仿宋" w:cs="仿宋"/>
          <w:sz w:val="32"/>
          <w:szCs w:val="32"/>
        </w:rPr>
      </w:pPr>
      <w:r>
        <w:rPr>
          <w:rFonts w:hint="eastAsia" w:ascii="仿宋" w:hAnsi="仿宋" w:eastAsia="仿宋" w:cs="仿宋"/>
          <w:sz w:val="32"/>
          <w:szCs w:val="32"/>
        </w:rPr>
        <w:t>　　1、灵活就业。经认定的建档立卡贫困家庭劳动力，灵活就业后进行就业登记并以个人身份缴纳社会保险费的，给予最长不超过3年的社会保险补贴。</w:t>
      </w:r>
    </w:p>
    <w:p>
      <w:pPr>
        <w:jc w:val="both"/>
        <w:rPr>
          <w:rFonts w:hint="eastAsia" w:ascii="仿宋" w:hAnsi="仿宋" w:eastAsia="仿宋" w:cs="仿宋"/>
          <w:sz w:val="32"/>
          <w:szCs w:val="32"/>
        </w:rPr>
      </w:pPr>
      <w:r>
        <w:rPr>
          <w:rFonts w:hint="eastAsia" w:ascii="仿宋" w:hAnsi="仿宋" w:eastAsia="仿宋" w:cs="仿宋"/>
          <w:sz w:val="32"/>
          <w:szCs w:val="32"/>
        </w:rPr>
        <w:t>　　2、单位招用。招用经认定的建档立卡贫困家庭劳动力并缴纳社会保险费的单位，给最长不超过3年的社会保险补贴。</w:t>
      </w:r>
    </w:p>
    <w:p>
      <w:pPr>
        <w:jc w:val="both"/>
        <w:rPr>
          <w:rFonts w:hint="eastAsia" w:ascii="仿宋" w:hAnsi="仿宋" w:eastAsia="仿宋" w:cs="仿宋"/>
          <w:sz w:val="32"/>
          <w:szCs w:val="32"/>
        </w:rPr>
      </w:pPr>
      <w:r>
        <w:rPr>
          <w:rFonts w:hint="eastAsia" w:ascii="仿宋" w:hAnsi="仿宋" w:eastAsia="仿宋" w:cs="仿宋"/>
          <w:sz w:val="32"/>
          <w:szCs w:val="32"/>
        </w:rPr>
        <w:t>　　四、申请材料</w:t>
      </w:r>
    </w:p>
    <w:p>
      <w:pPr>
        <w:jc w:val="both"/>
        <w:rPr>
          <w:rFonts w:hint="eastAsia" w:ascii="仿宋" w:hAnsi="仿宋" w:eastAsia="仿宋" w:cs="仿宋"/>
          <w:sz w:val="32"/>
          <w:szCs w:val="32"/>
        </w:rPr>
      </w:pPr>
      <w:r>
        <w:rPr>
          <w:rFonts w:hint="eastAsia" w:ascii="仿宋" w:hAnsi="仿宋" w:eastAsia="仿宋" w:cs="仿宋"/>
          <w:sz w:val="32"/>
          <w:szCs w:val="32"/>
        </w:rPr>
        <w:t>　　（一）个人</w:t>
      </w:r>
    </w:p>
    <w:p>
      <w:pPr>
        <w:jc w:val="both"/>
        <w:rPr>
          <w:rFonts w:hint="eastAsia" w:ascii="仿宋" w:hAnsi="仿宋" w:eastAsia="仿宋" w:cs="仿宋"/>
          <w:sz w:val="32"/>
          <w:szCs w:val="32"/>
        </w:rPr>
      </w:pPr>
      <w:r>
        <w:rPr>
          <w:rFonts w:hint="eastAsia" w:ascii="仿宋" w:hAnsi="仿宋" w:eastAsia="仿宋" w:cs="仿宋"/>
          <w:sz w:val="32"/>
          <w:szCs w:val="32"/>
        </w:rPr>
        <w:t>　　符合条件人员向户籍地(常住地)街道(乡镇)人力资源社会保障事务所或社区(行政村）人力资源社会保障服务站提出申请，提供户口簿(或身份证、居住证)、社会保障卡、《就业创业证》、《毕业证书》(高校毕业生提供)或《营业执照》副本、社会保险基金缴费专用票据或带有社保缴费账号的银行交易凭证及其它相关证明材料。</w:t>
      </w:r>
    </w:p>
    <w:p>
      <w:pPr>
        <w:jc w:val="both"/>
        <w:rPr>
          <w:rFonts w:hint="eastAsia" w:ascii="仿宋" w:hAnsi="仿宋" w:eastAsia="仿宋" w:cs="仿宋"/>
          <w:sz w:val="32"/>
          <w:szCs w:val="32"/>
        </w:rPr>
      </w:pPr>
      <w:r>
        <w:rPr>
          <w:rFonts w:hint="eastAsia" w:ascii="仿宋" w:hAnsi="仿宋" w:eastAsia="仿宋" w:cs="仿宋"/>
          <w:sz w:val="32"/>
          <w:szCs w:val="32"/>
        </w:rPr>
        <w:t>　　（二）企业</w:t>
      </w:r>
    </w:p>
    <w:p>
      <w:pPr>
        <w:jc w:val="both"/>
        <w:rPr>
          <w:rFonts w:hint="eastAsia" w:ascii="仿宋" w:hAnsi="仿宋" w:eastAsia="仿宋" w:cs="仿宋"/>
          <w:sz w:val="32"/>
          <w:szCs w:val="32"/>
        </w:rPr>
      </w:pPr>
      <w:r>
        <w:rPr>
          <w:rFonts w:hint="eastAsia" w:ascii="仿宋" w:hAnsi="仿宋" w:eastAsia="仿宋" w:cs="仿宋"/>
          <w:sz w:val="32"/>
          <w:szCs w:val="32"/>
        </w:rPr>
        <w:t>　　招用就业困难人员、建档立卡贫困家庭劳动力的单位，以及招用毕业年度高校毕业生的小微企业和通过公益性岗位安置就业困难人员的单位，向县(市、区)就业服务局提出申请，提供符合条件人员名册、《就业创业证》或《毕业证书》、劳动合同、社会保险基金缴费专用票据以及单位(企业)在银行开立的基本账户。公益性岗位用人单位还需提供享受社会保险补贴年限证明材料。</w:t>
      </w:r>
    </w:p>
    <w:p>
      <w:pPr>
        <w:jc w:val="both"/>
        <w:rPr>
          <w:rFonts w:hint="eastAsia" w:ascii="仿宋" w:hAnsi="仿宋" w:eastAsia="仿宋" w:cs="仿宋"/>
          <w:sz w:val="32"/>
          <w:szCs w:val="32"/>
        </w:rPr>
      </w:pPr>
      <w:r>
        <w:rPr>
          <w:rFonts w:hint="eastAsia" w:ascii="仿宋" w:hAnsi="仿宋" w:eastAsia="仿宋" w:cs="仿宋"/>
          <w:sz w:val="32"/>
          <w:szCs w:val="32"/>
        </w:rPr>
        <w:t>　　五、受理机构</w:t>
      </w:r>
    </w:p>
    <w:p>
      <w:pPr>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临江</w:t>
      </w:r>
      <w:r>
        <w:rPr>
          <w:rFonts w:hint="eastAsia" w:ascii="仿宋" w:hAnsi="仿宋" w:eastAsia="仿宋" w:cs="仿宋"/>
          <w:sz w:val="32"/>
          <w:szCs w:val="32"/>
        </w:rPr>
        <w:t>市就业服务局</w:t>
      </w:r>
    </w:p>
    <w:p>
      <w:pPr>
        <w:jc w:val="center"/>
        <w:rPr>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Dk4YzA0ZDZiNGVmNDUyZmU0ZTYxZDliYzkyMmUifQ=="/>
  </w:docVars>
  <w:rsids>
    <w:rsidRoot w:val="00000000"/>
    <w:rsid w:val="0A75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2023-04-17T07:38:48Z</dcterms:created>
  <dc:creator>Administrator</dc:creator>
  <cp:lastModifiedBy>PinkDreamer</cp:lastModifiedBy>
  <dcterms:modified xsi:type="dcterms:W3CDTF">2023-04-17T07:41:04Z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E224A53F8FAA4FF3A1F91F32D34F35F6_12</vt:lpwstr>
  </property>
</Properties>
</file>